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31" w:rsidRDefault="0096302C">
      <w:pPr>
        <w:spacing w:after="0"/>
      </w:pP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F31" w:rsidRPr="0096302C" w:rsidRDefault="0096302C">
      <w:pPr>
        <w:spacing w:after="0"/>
        <w:rPr>
          <w:lang w:val="ru-RU"/>
        </w:rPr>
      </w:pPr>
      <w:r w:rsidRPr="0096302C">
        <w:rPr>
          <w:b/>
          <w:color w:val="000000"/>
          <w:sz w:val="28"/>
          <w:lang w:val="ru-RU"/>
        </w:rPr>
        <w:t>Об утверждении Правил организации учебного процесса по кредитной технологии обучения</w:t>
      </w:r>
    </w:p>
    <w:p w:rsidR="00325F31" w:rsidRPr="0096302C" w:rsidRDefault="0096302C">
      <w:pPr>
        <w:spacing w:after="0"/>
        <w:jc w:val="both"/>
        <w:rPr>
          <w:lang w:val="ru-RU"/>
        </w:rPr>
      </w:pPr>
      <w:r w:rsidRPr="0096302C">
        <w:rPr>
          <w:color w:val="000000"/>
          <w:sz w:val="28"/>
          <w:lang w:val="ru-RU"/>
        </w:rPr>
        <w:t xml:space="preserve">Приказ Министра образования и науки Республики Казахстан от 20 апреля 2011 года № 152. Зарегистрирован в Министерстве юстиции Республики Казахстан 27 мая 2011 года № </w:t>
      </w:r>
      <w:r w:rsidRPr="0096302C">
        <w:rPr>
          <w:color w:val="000000"/>
          <w:sz w:val="28"/>
          <w:lang w:val="ru-RU"/>
        </w:rPr>
        <w:t>6976.</w:t>
      </w:r>
    </w:p>
    <w:p w:rsidR="00325F31" w:rsidRPr="0096302C" w:rsidRDefault="0096302C">
      <w:pPr>
        <w:spacing w:after="0"/>
        <w:jc w:val="both"/>
        <w:rPr>
          <w:lang w:val="ru-RU"/>
        </w:rPr>
      </w:pPr>
      <w:r w:rsidRPr="0096302C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     </w:t>
      </w:r>
      <w:r w:rsidRPr="0096302C">
        <w:rPr>
          <w:color w:val="FF0000"/>
          <w:sz w:val="28"/>
          <w:lang w:val="ru-RU"/>
        </w:rPr>
        <w:t xml:space="preserve"> Сноска. В заголовок внесено изменение на казахском языке, текст на русском языке не меняется в соответствии с приказом Министра образования и науки РК от 28.01.2016 № 90 (вводится в действие по истечении десяти календарных дней после дня его п</w:t>
      </w:r>
      <w:r w:rsidRPr="0096302C">
        <w:rPr>
          <w:color w:val="FF0000"/>
          <w:sz w:val="28"/>
          <w:lang w:val="ru-RU"/>
        </w:rPr>
        <w:t>ервого официального опубликования).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" w:name="z1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соответствии с подпунктом 25) статьи 5 Закона Республики Казахстан "Об образовании" </w:t>
      </w:r>
      <w:r w:rsidRPr="0096302C">
        <w:rPr>
          <w:b/>
          <w:color w:val="000000"/>
          <w:sz w:val="28"/>
          <w:lang w:val="ru-RU"/>
        </w:rPr>
        <w:t>ПРИКАЗЫВАЮ: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" w:name="z2"/>
      <w:bookmarkEnd w:id="1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1. Утвердить прилагаемые Правила организации учебного процесса по кредитной технологии обучения.</w:t>
      </w:r>
    </w:p>
    <w:bookmarkEnd w:id="2"/>
    <w:p w:rsidR="00325F31" w:rsidRPr="0096302C" w:rsidRDefault="0096302C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96302C">
        <w:rPr>
          <w:color w:val="FF0000"/>
          <w:sz w:val="28"/>
          <w:lang w:val="ru-RU"/>
        </w:rPr>
        <w:t xml:space="preserve"> Сноск</w:t>
      </w:r>
      <w:r w:rsidRPr="0096302C">
        <w:rPr>
          <w:color w:val="FF0000"/>
          <w:sz w:val="28"/>
          <w:lang w:val="ru-RU"/>
        </w:rPr>
        <w:t xml:space="preserve">а. В пункт 1 внесено изменение на казахском языке, текст на русском языке не меняется в соответствии с приказом Министра образования и науки РК от 28.01.2016 </w:t>
      </w:r>
      <w:r w:rsidRPr="0096302C">
        <w:rPr>
          <w:color w:val="000000"/>
          <w:sz w:val="28"/>
          <w:lang w:val="ru-RU"/>
        </w:rPr>
        <w:t>№ 90</w:t>
      </w:r>
      <w:r w:rsidRPr="0096302C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</w:t>
      </w:r>
      <w:r w:rsidRPr="0096302C">
        <w:rPr>
          <w:color w:val="FF0000"/>
          <w:sz w:val="28"/>
          <w:lang w:val="ru-RU"/>
        </w:rPr>
        <w:t>опубликования).</w:t>
      </w:r>
      <w:r w:rsidRPr="0096302C">
        <w:rPr>
          <w:lang w:val="ru-RU"/>
        </w:rPr>
        <w:br/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" w:name="z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2. Признать утратившими силу: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" w:name="z4"/>
      <w:bookmarkEnd w:id="3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приказ и.о. Министра образования и науки Республики Казахстан от 22 ноября 2007 года № 566 "Об утверждении Правил организации учебного процесса по кредитной технологии обучения" (зарегистрирова</w:t>
      </w:r>
      <w:r w:rsidRPr="0096302C">
        <w:rPr>
          <w:color w:val="000000"/>
          <w:sz w:val="28"/>
          <w:lang w:val="ru-RU"/>
        </w:rPr>
        <w:t>нный в Реестре государственной регистрации нормативных правовых актов за № 5043, опубликованный в "Юридической газете" от 25 января 2008 года № 12 (1412));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" w:name="z5"/>
      <w:bookmarkEnd w:id="4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приказ Министра образования и науки Республики Казахстан от 30 июля 2010 года № 404 "О вне</w:t>
      </w:r>
      <w:r w:rsidRPr="0096302C">
        <w:rPr>
          <w:color w:val="000000"/>
          <w:sz w:val="28"/>
          <w:lang w:val="ru-RU"/>
        </w:rPr>
        <w:t>сении изменений и дополнений в приказ и.о. Министра образования и науки Республики Казахстан от 22 ноября 2007 года № 566 "Об утверждении Правил организации учебного процесса по кредитной технологии обучения" (зарегистрированный в Реестре государственной р</w:t>
      </w:r>
      <w:r w:rsidRPr="0096302C">
        <w:rPr>
          <w:color w:val="000000"/>
          <w:sz w:val="28"/>
          <w:lang w:val="ru-RU"/>
        </w:rPr>
        <w:t>егистрации нормативных правовых актов за № 6406, опубликованный в газете "Казахстанская правда" от 15 декабря 2010 года № 339-340 (26400-26401)).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" w:name="z6"/>
      <w:bookmarkEnd w:id="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3. Департаменту высшего и послевузовского образования (Омирбаеву С.М.):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" w:name="z7"/>
      <w:bookmarkEnd w:id="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обеспечить в установлен</w:t>
      </w:r>
      <w:r w:rsidRPr="0096302C">
        <w:rPr>
          <w:color w:val="000000"/>
          <w:sz w:val="28"/>
          <w:lang w:val="ru-RU"/>
        </w:rPr>
        <w:t>ном порядке государственную регистрацию настоящего приказа в Министерстве юстиции Республики Казахстан;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" w:name="z8"/>
      <w:bookmarkEnd w:id="7"/>
      <w:r>
        <w:rPr>
          <w:color w:val="000000"/>
          <w:sz w:val="28"/>
        </w:rPr>
        <w:lastRenderedPageBreak/>
        <w:t>     </w:t>
      </w:r>
      <w:r w:rsidRPr="0096302C">
        <w:rPr>
          <w:color w:val="000000"/>
          <w:sz w:val="28"/>
          <w:lang w:val="ru-RU"/>
        </w:rPr>
        <w:t xml:space="preserve"> 2) после прохождения государственной регистрации опубликовать настоящий приказ в средствах массовой информации.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" w:name="z9"/>
      <w:bookmarkEnd w:id="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4. Контроль за исполнением н</w:t>
      </w:r>
      <w:r w:rsidRPr="0096302C">
        <w:rPr>
          <w:color w:val="000000"/>
          <w:sz w:val="28"/>
          <w:lang w:val="ru-RU"/>
        </w:rPr>
        <w:t>астоящего приказа оставляю за собой.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" w:name="z10"/>
      <w:bookmarkEnd w:id="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5. Настоящий приказ вводится в действие по истечении десяти календарных дней после дня его первого официального опубликования.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2915"/>
        <w:gridCol w:w="6832"/>
      </w:tblGrid>
      <w:tr w:rsidR="00325F31">
        <w:trPr>
          <w:trHeight w:val="30"/>
          <w:tblCellSpacing w:w="0" w:type="auto"/>
        </w:trPr>
        <w:tc>
          <w:tcPr>
            <w:tcW w:w="35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0"/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Министр</w:t>
            </w:r>
            <w:proofErr w:type="spellEnd"/>
          </w:p>
        </w:tc>
        <w:tc>
          <w:tcPr>
            <w:tcW w:w="87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Б. </w:t>
            </w:r>
            <w:proofErr w:type="spellStart"/>
            <w:r>
              <w:rPr>
                <w:color w:val="000000"/>
                <w:sz w:val="20"/>
              </w:rPr>
              <w:t>Жумагулов</w:t>
            </w:r>
            <w:proofErr w:type="spellEnd"/>
          </w:p>
        </w:tc>
      </w:tr>
    </w:tbl>
    <w:p w:rsidR="00325F31" w:rsidRDefault="0096302C">
      <w:pPr>
        <w:spacing w:after="0"/>
      </w:pPr>
      <w:r>
        <w:br/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68"/>
        <w:gridCol w:w="3779"/>
      </w:tblGrid>
      <w:tr w:rsidR="00325F31" w:rsidRPr="0096302C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Pr="0096302C" w:rsidRDefault="0096302C">
            <w:pPr>
              <w:spacing w:after="0"/>
              <w:jc w:val="center"/>
              <w:rPr>
                <w:lang w:val="ru-RU"/>
              </w:rPr>
            </w:pPr>
            <w:r w:rsidRPr="0096302C">
              <w:rPr>
                <w:color w:val="000000"/>
                <w:sz w:val="20"/>
                <w:lang w:val="ru-RU"/>
              </w:rPr>
              <w:t>Утверждены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приказом Министра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образования и науки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 xml:space="preserve">Республики </w:t>
            </w:r>
            <w:r w:rsidRPr="0096302C">
              <w:rPr>
                <w:color w:val="000000"/>
                <w:sz w:val="20"/>
                <w:lang w:val="ru-RU"/>
              </w:rPr>
              <w:t>Казахстан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от 20 апреля 2011 года № 152</w:t>
            </w:r>
          </w:p>
        </w:tc>
      </w:tr>
    </w:tbl>
    <w:p w:rsidR="00325F31" w:rsidRPr="0096302C" w:rsidRDefault="0096302C">
      <w:pPr>
        <w:spacing w:after="0"/>
        <w:rPr>
          <w:lang w:val="ru-RU"/>
        </w:rPr>
      </w:pPr>
      <w:bookmarkStart w:id="11" w:name="z12"/>
      <w:r w:rsidRPr="0096302C">
        <w:rPr>
          <w:b/>
          <w:color w:val="000000"/>
          <w:lang w:val="ru-RU"/>
        </w:rPr>
        <w:t xml:space="preserve"> Правила организации учебного процесса по кредитной технологии обучения</w:t>
      </w:r>
    </w:p>
    <w:bookmarkEnd w:id="11"/>
    <w:p w:rsidR="00325F31" w:rsidRPr="0096302C" w:rsidRDefault="0096302C">
      <w:pPr>
        <w:spacing w:after="0"/>
        <w:jc w:val="both"/>
        <w:rPr>
          <w:lang w:val="ru-RU"/>
        </w:rPr>
      </w:pPr>
      <w:r w:rsidRPr="0096302C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     </w:t>
      </w:r>
      <w:r w:rsidRPr="0096302C">
        <w:rPr>
          <w:color w:val="FF0000"/>
          <w:sz w:val="28"/>
          <w:lang w:val="ru-RU"/>
        </w:rPr>
        <w:t xml:space="preserve"> Сноска. Правила в редакции приказа Министра образования и науки РК от 12.10.2018 № 563 (вводится в действие по истечении десяти календарн</w:t>
      </w:r>
      <w:r w:rsidRPr="0096302C">
        <w:rPr>
          <w:color w:val="FF0000"/>
          <w:sz w:val="28"/>
          <w:lang w:val="ru-RU"/>
        </w:rPr>
        <w:t>ых дней после дня его первого официального опубликования).</w:t>
      </w:r>
    </w:p>
    <w:p w:rsidR="00325F31" w:rsidRPr="0096302C" w:rsidRDefault="0096302C">
      <w:pPr>
        <w:spacing w:after="0"/>
        <w:rPr>
          <w:lang w:val="ru-RU"/>
        </w:rPr>
      </w:pPr>
      <w:bookmarkStart w:id="12" w:name="z13"/>
      <w:r w:rsidRPr="0096302C">
        <w:rPr>
          <w:b/>
          <w:color w:val="000000"/>
          <w:lang w:val="ru-RU"/>
        </w:rPr>
        <w:t xml:space="preserve"> Глава 1. Общие положения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" w:name="z14"/>
      <w:bookmarkEnd w:id="12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1. Настоящие Правила организации учебного процесса по кредитной технологии обучения (далее - Правила) разработаны в соответствии с подпунктом 25) статьи 5 Закона Ре</w:t>
      </w:r>
      <w:r w:rsidRPr="0096302C">
        <w:rPr>
          <w:color w:val="000000"/>
          <w:sz w:val="28"/>
          <w:lang w:val="ru-RU"/>
        </w:rPr>
        <w:t>спублики Казахстан от 27 июля 2007 года "Об образовании" (далее - Закон) и определяют порядок организации учебного процесса по кредитной технологии обучения (далее - КТО) в организациях высшего и (или) послевузовского образования (далее - ВУЗ) и в организа</w:t>
      </w:r>
      <w:r w:rsidRPr="0096302C">
        <w:rPr>
          <w:color w:val="000000"/>
          <w:sz w:val="28"/>
          <w:lang w:val="ru-RU"/>
        </w:rPr>
        <w:t>циях технического и профессионального, послесреднего образования (далее – организации ТиППО).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" w:name="z15"/>
      <w:bookmarkEnd w:id="1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2. В Правилах используются следующие основные понятия и определения: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" w:name="z16"/>
      <w:bookmarkEnd w:id="1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академическая свобода – совокупность полномочий субъектов образовательного про</w:t>
      </w:r>
      <w:r w:rsidRPr="0096302C">
        <w:rPr>
          <w:color w:val="000000"/>
          <w:sz w:val="28"/>
          <w:lang w:val="ru-RU"/>
        </w:rPr>
        <w:t>цесса, предоставляемых им для самостоятельного определения содержания образования по дисциплинам компонента по выбору, дополнительным видам обучения и организации образовательной деятельности с целью создания условий для творческого развития обучающихся, п</w:t>
      </w:r>
      <w:r w:rsidRPr="0096302C">
        <w:rPr>
          <w:color w:val="000000"/>
          <w:sz w:val="28"/>
          <w:lang w:val="ru-RU"/>
        </w:rPr>
        <w:t>реподавателей и применения инновационных технологий и методов обучения;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" w:name="z17"/>
      <w:bookmarkEnd w:id="1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академический период (</w:t>
      </w:r>
      <w:r>
        <w:rPr>
          <w:color w:val="000000"/>
          <w:sz w:val="28"/>
        </w:rPr>
        <w:t>Term</w:t>
      </w:r>
      <w:r w:rsidRPr="0096302C">
        <w:rPr>
          <w:color w:val="000000"/>
          <w:sz w:val="28"/>
          <w:lang w:val="ru-RU"/>
        </w:rPr>
        <w:t>) (терм)– период теоретического обучения, устанавливаемый самостоятельно организацией образования в одной из трех форм: семестр, триместр, квартал;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" w:name="z18"/>
      <w:bookmarkEnd w:id="16"/>
      <w:r>
        <w:rPr>
          <w:color w:val="000000"/>
          <w:sz w:val="28"/>
        </w:rPr>
        <w:t> </w:t>
      </w:r>
      <w:r>
        <w:rPr>
          <w:color w:val="000000"/>
          <w:sz w:val="28"/>
        </w:rPr>
        <w:t>    </w:t>
      </w:r>
      <w:r w:rsidRPr="0096302C">
        <w:rPr>
          <w:color w:val="000000"/>
          <w:sz w:val="28"/>
          <w:lang w:val="ru-RU"/>
        </w:rPr>
        <w:t xml:space="preserve"> 3) академический кредит – унифицированная единица измерения объема научной и (или) учебной работы (нагрузки) обучающегося и (или) преподавателя;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" w:name="z19"/>
      <w:bookmarkEnd w:id="1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4) академический календарь (</w:t>
      </w:r>
      <w:r>
        <w:rPr>
          <w:color w:val="000000"/>
          <w:sz w:val="28"/>
        </w:rPr>
        <w:t>Academic</w:t>
      </w:r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Calendar</w:t>
      </w:r>
      <w:r w:rsidRPr="0096302C">
        <w:rPr>
          <w:color w:val="000000"/>
          <w:sz w:val="28"/>
          <w:lang w:val="ru-RU"/>
        </w:rPr>
        <w:t>) (академик календарь) – календарь проведения учебных и</w:t>
      </w:r>
      <w:r w:rsidRPr="0096302C">
        <w:rPr>
          <w:color w:val="000000"/>
          <w:sz w:val="28"/>
          <w:lang w:val="ru-RU"/>
        </w:rPr>
        <w:t xml:space="preserve"> контрольных мероприятий, профессиональных практик в течение учебного года с указанием дней отдыха (каникул и праздников);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" w:name="z20"/>
      <w:bookmarkEnd w:id="1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5) академический час – единица измерения объема учебных занятий или других видов учебной работы, 1 академический час равен 50 </w:t>
      </w:r>
      <w:r w:rsidRPr="0096302C">
        <w:rPr>
          <w:color w:val="000000"/>
          <w:sz w:val="28"/>
          <w:lang w:val="ru-RU"/>
        </w:rPr>
        <w:t>минутам (в военных специальных учебных заведениях (далее – ВСУЗ) 1 академический час равен не менее 40 минутам), используется при составлении академического календаря (графика учебного процесса), расписания учебных занятий, при планировании и учете пройден</w:t>
      </w:r>
      <w:r w:rsidRPr="0096302C">
        <w:rPr>
          <w:color w:val="000000"/>
          <w:sz w:val="28"/>
          <w:lang w:val="ru-RU"/>
        </w:rPr>
        <w:t>ного учебного материала, а также при планировании педагогической нагрузки и учете работы преподавателя;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" w:name="z21"/>
      <w:bookmarkEnd w:id="1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6) академическая мобильность – перемещение обучающихся или преподавателей-исследователей для обучения или проведения исследований на определенный </w:t>
      </w:r>
      <w:r w:rsidRPr="0096302C">
        <w:rPr>
          <w:color w:val="000000"/>
          <w:sz w:val="28"/>
          <w:lang w:val="ru-RU"/>
        </w:rPr>
        <w:t>академический период (семестр или учебный год) в другой ВУЗ (внутри страны или за рубежом) с обязательным перезачетом освоенных учебных программ, дисциплин в виде академических кредитов в своем ВУЗе или для продолжения учебы в другом ВУЗе;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" w:name="z22"/>
      <w:bookmarkEnd w:id="2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7) активны</w:t>
      </w:r>
      <w:r w:rsidRPr="0096302C">
        <w:rPr>
          <w:color w:val="000000"/>
          <w:sz w:val="28"/>
          <w:lang w:val="ru-RU"/>
        </w:rPr>
        <w:t>е раздаточные материалы (АРМ) (</w:t>
      </w:r>
      <w:r>
        <w:rPr>
          <w:color w:val="000000"/>
          <w:sz w:val="28"/>
        </w:rPr>
        <w:t>Hand</w:t>
      </w:r>
      <w:r w:rsidRPr="0096302C">
        <w:rPr>
          <w:color w:val="000000"/>
          <w:sz w:val="28"/>
          <w:lang w:val="ru-RU"/>
        </w:rPr>
        <w:t>-</w:t>
      </w:r>
      <w:r>
        <w:rPr>
          <w:color w:val="000000"/>
          <w:sz w:val="28"/>
        </w:rPr>
        <w:t>outs</w:t>
      </w:r>
      <w:r w:rsidRPr="0096302C">
        <w:rPr>
          <w:color w:val="000000"/>
          <w:sz w:val="28"/>
          <w:lang w:val="ru-RU"/>
        </w:rPr>
        <w:t>) (ханд-оутс) - наглядные иллюстрационные материалы, раздаваемые на учебных занятиях для мотивации обучающегося к творческому успешному усвоению темы (тезисы лекции, ссылки, слайды, примеры, глоссарий, задания для са</w:t>
      </w:r>
      <w:r w:rsidRPr="0096302C">
        <w:rPr>
          <w:color w:val="000000"/>
          <w:sz w:val="28"/>
          <w:lang w:val="ru-RU"/>
        </w:rPr>
        <w:t>мостоятельной работы);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2" w:name="z23"/>
      <w:bookmarkEnd w:id="2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8) учебные достижения обучающихся – знания, умения, навыки и компетенции обучающихся, приобретаемые ими в процессе обучения и отражающие достигнутый уровень развития личности;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3" w:name="z24"/>
      <w:bookmarkEnd w:id="2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9) итоговая аттестация обучающихся (</w:t>
      </w:r>
      <w:r>
        <w:rPr>
          <w:color w:val="000000"/>
          <w:sz w:val="28"/>
        </w:rPr>
        <w:t>Qualifica</w:t>
      </w:r>
      <w:r>
        <w:rPr>
          <w:color w:val="000000"/>
          <w:sz w:val="28"/>
        </w:rPr>
        <w:t>tion</w:t>
      </w:r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Examination</w:t>
      </w:r>
      <w:r w:rsidRPr="0096302C">
        <w:rPr>
          <w:color w:val="000000"/>
          <w:sz w:val="28"/>
          <w:lang w:val="ru-RU"/>
        </w:rPr>
        <w:t>) – процедура, проводимая с целью определения степени освоения ими объема учебных дисциплин и (или) модулей и иных видов учебной деятельности, предусмотренных образовательной программой в соответствии с государственным общеобязательным стан</w:t>
      </w:r>
      <w:r w:rsidRPr="0096302C">
        <w:rPr>
          <w:color w:val="000000"/>
          <w:sz w:val="28"/>
          <w:lang w:val="ru-RU"/>
        </w:rPr>
        <w:t>дартом соответствующего уровня образования;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4" w:name="z25"/>
      <w:bookmarkEnd w:id="2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10) академический рейтинг обучающегося (</w:t>
      </w:r>
      <w:r>
        <w:rPr>
          <w:color w:val="000000"/>
          <w:sz w:val="28"/>
        </w:rPr>
        <w:t>Rating</w:t>
      </w:r>
      <w:r w:rsidRPr="0096302C">
        <w:rPr>
          <w:color w:val="000000"/>
          <w:sz w:val="28"/>
          <w:lang w:val="ru-RU"/>
        </w:rPr>
        <w:t>) (ретинг)- количественный показатель уровня овладения обучающимся учебной программы дисциплин и (или) модулей и иных видов учебной деятельности, составляемый п</w:t>
      </w:r>
      <w:r w:rsidRPr="0096302C">
        <w:rPr>
          <w:color w:val="000000"/>
          <w:sz w:val="28"/>
          <w:lang w:val="ru-RU"/>
        </w:rPr>
        <w:t>о результатам промежуточной аттестации;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5" w:name="z26"/>
      <w:bookmarkEnd w:id="2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11) самостоятельная работа обучающегося (далее – СРО) – работа по определенному перечню тем, отведенных на самостоятельное изучение, обеспеченных учебно-методической литературой и рекомендациями; в зависимости </w:t>
      </w:r>
      <w:r w:rsidRPr="0096302C">
        <w:rPr>
          <w:color w:val="000000"/>
          <w:sz w:val="28"/>
          <w:lang w:val="ru-RU"/>
        </w:rPr>
        <w:t>от категории обучающихся она подразделяется на самостоятельную работу студента (далее – СРС), самостоятельную работу магистранта (далее – СРМ) и самостоятельную работу докторанта (далее – СРД); весь объем СРО подтверждается заданиями, требующими от обучающ</w:t>
      </w:r>
      <w:r w:rsidRPr="0096302C">
        <w:rPr>
          <w:color w:val="000000"/>
          <w:sz w:val="28"/>
          <w:lang w:val="ru-RU"/>
        </w:rPr>
        <w:t>егося ежедневной самостоятельной работы;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6" w:name="z27"/>
      <w:bookmarkEnd w:id="2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12) двудипломное образование – возможность обучения по двум образовательным программам и учебным планам с целью получения двух равноценных дипломов или одного основного и второго дополнительного;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7" w:name="z28"/>
      <w:bookmarkEnd w:id="2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13) </w:t>
      </w:r>
      <w:r w:rsidRPr="0096302C">
        <w:rPr>
          <w:color w:val="000000"/>
          <w:sz w:val="28"/>
          <w:lang w:val="ru-RU"/>
        </w:rPr>
        <w:t>Европейская система трансферта (перевода) и накопления кредитов (</w:t>
      </w:r>
      <w:r>
        <w:rPr>
          <w:color w:val="000000"/>
          <w:sz w:val="28"/>
        </w:rPr>
        <w:t>ECTS</w:t>
      </w:r>
      <w:r w:rsidRPr="0096302C">
        <w:rPr>
          <w:color w:val="000000"/>
          <w:sz w:val="28"/>
          <w:lang w:val="ru-RU"/>
        </w:rPr>
        <w:t>) – способ перевода кредитов, полученных студентом за рубежом, в кредиты, которые засчитываются для получения ими степени по возвращении в свою организацию образования, а также накопления</w:t>
      </w:r>
      <w:r w:rsidRPr="0096302C">
        <w:rPr>
          <w:color w:val="000000"/>
          <w:sz w:val="28"/>
          <w:lang w:val="ru-RU"/>
        </w:rPr>
        <w:t xml:space="preserve"> кредитов в рамках образовательных программ;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8" w:name="z29"/>
      <w:bookmarkEnd w:id="2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14) индивидуальный учебный план – учебный план, формируемый на каждый учебный год обучающимся самостоятельно с помощью эдвайзера на основании образовательной программы (для организаций ТиППО на основании т</w:t>
      </w:r>
      <w:r w:rsidRPr="0096302C">
        <w:rPr>
          <w:color w:val="000000"/>
          <w:sz w:val="28"/>
          <w:lang w:val="ru-RU"/>
        </w:rPr>
        <w:t>ипового и рабочего учебного плана) и каталога элективных дисциплин и (или) модулей;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9" w:name="z30"/>
      <w:bookmarkEnd w:id="2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15) кредитная мобильность – перемещение обучающихся на ограниченный период обучения или стажировки за рубежом - в рамках продолжающегося обучения в родном ВУЗе - с це</w:t>
      </w:r>
      <w:r w:rsidRPr="0096302C">
        <w:rPr>
          <w:color w:val="000000"/>
          <w:sz w:val="28"/>
          <w:lang w:val="ru-RU"/>
        </w:rPr>
        <w:t>лью накопления академических кредитов (после фазы мобильности студенты возвращаются в свою организацию образования для завершения обучения);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0" w:name="z31"/>
      <w:bookmarkEnd w:id="2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16) дополнительная образовательная программа (М</w:t>
      </w:r>
      <w:proofErr w:type="spellStart"/>
      <w:r>
        <w:rPr>
          <w:color w:val="000000"/>
          <w:sz w:val="28"/>
        </w:rPr>
        <w:t>inor</w:t>
      </w:r>
      <w:proofErr w:type="spellEnd"/>
      <w:r w:rsidRPr="0096302C">
        <w:rPr>
          <w:color w:val="000000"/>
          <w:sz w:val="28"/>
          <w:lang w:val="ru-RU"/>
        </w:rPr>
        <w:t>) (минор)– совокупность дисциплин и (или) модулей и других</w:t>
      </w:r>
      <w:r w:rsidRPr="0096302C">
        <w:rPr>
          <w:color w:val="000000"/>
          <w:sz w:val="28"/>
          <w:lang w:val="ru-RU"/>
        </w:rPr>
        <w:t xml:space="preserve"> видов учебной работы, определенная обучающимся для изучения с целью формирования дополнительных компетенций.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1" w:name="z32"/>
      <w:bookmarkEnd w:id="3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17) модуль – автономный, завершенный с точки зрения результатов обучения структурный элемент образовательной программы, имеющий четко сформу</w:t>
      </w:r>
      <w:r w:rsidRPr="0096302C">
        <w:rPr>
          <w:color w:val="000000"/>
          <w:sz w:val="28"/>
          <w:lang w:val="ru-RU"/>
        </w:rPr>
        <w:t>лированные приобретаемые обучающимися знания, умения, навыки, компетенции и адекватные критерии оценки;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2" w:name="z33"/>
      <w:bookmarkEnd w:id="3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18) модульное обучение – способ организации учебного процесса на основе модульного построения образовательной программы, учебного плана и учебных </w:t>
      </w:r>
      <w:r w:rsidRPr="0096302C">
        <w:rPr>
          <w:color w:val="000000"/>
          <w:sz w:val="28"/>
          <w:lang w:val="ru-RU"/>
        </w:rPr>
        <w:t>дисциплин;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3" w:name="z34"/>
      <w:bookmarkEnd w:id="3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19) основная образовательная программа (</w:t>
      </w:r>
      <w:r>
        <w:rPr>
          <w:color w:val="000000"/>
          <w:sz w:val="28"/>
        </w:rPr>
        <w:t>Major</w:t>
      </w:r>
      <w:r w:rsidRPr="0096302C">
        <w:rPr>
          <w:color w:val="000000"/>
          <w:sz w:val="28"/>
          <w:lang w:val="ru-RU"/>
        </w:rPr>
        <w:t>) (мажор) – образовательная программа, определенная обучающимся для изучения с целью формирования ключевых компетенций;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4" w:name="z35"/>
      <w:bookmarkEnd w:id="3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20) балльно-рейтинговая буквенная система оценки учебных достижений </w:t>
      </w:r>
      <w:r w:rsidRPr="0096302C">
        <w:rPr>
          <w:color w:val="000000"/>
          <w:sz w:val="28"/>
          <w:lang w:val="ru-RU"/>
        </w:rPr>
        <w:t>– система оценки уровня учебных достижений в баллах, соответствующих принятой в международной практике буквенной системе с цифровым эквивалентом, и позволяющая установить рейтинг обучающихся;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5" w:name="z36"/>
      <w:bookmarkEnd w:id="3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21) запись на учебную дисциплину (</w:t>
      </w:r>
      <w:r>
        <w:rPr>
          <w:color w:val="000000"/>
          <w:sz w:val="28"/>
        </w:rPr>
        <w:t>Enrollment</w:t>
      </w:r>
      <w:r w:rsidRPr="0096302C">
        <w:rPr>
          <w:color w:val="000000"/>
          <w:sz w:val="28"/>
          <w:lang w:val="ru-RU"/>
        </w:rPr>
        <w:t>) (енролмент)-</w:t>
      </w:r>
      <w:r w:rsidRPr="0096302C">
        <w:rPr>
          <w:color w:val="000000"/>
          <w:sz w:val="28"/>
          <w:lang w:val="ru-RU"/>
        </w:rPr>
        <w:t xml:space="preserve"> процедура регистрации обучающихся на учебные дисциплины;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6" w:name="z37"/>
      <w:bookmarkEnd w:id="3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22) кредитная технология обучения – обучение на основе выбора и самостоятельного планирования обучающимся последовательности изучения дисциплин и (или) модулей с накоплением академических кред</w:t>
      </w:r>
      <w:r w:rsidRPr="0096302C">
        <w:rPr>
          <w:color w:val="000000"/>
          <w:sz w:val="28"/>
          <w:lang w:val="ru-RU"/>
        </w:rPr>
        <w:t>итов;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7" w:name="z38"/>
      <w:bookmarkEnd w:id="3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23) самостоятельная работа обучающегося под руководством преподавателя (далее – СРОП) – работа обучающегося под руководством преподавателя, проводимая по отдельному графику, который определяет ВУЗ или сам преподаватель; в зависимости от категор</w:t>
      </w:r>
      <w:r w:rsidRPr="0096302C">
        <w:rPr>
          <w:color w:val="000000"/>
          <w:sz w:val="28"/>
          <w:lang w:val="ru-RU"/>
        </w:rPr>
        <w:t>ии обучающихся она подразделяется на: самостоятельную работу студента под руководством преподавателя (далее – СРСП), самостоятельную работу магистранта под руководством преподавателя (далее – СРМП) и самостоятельную работу докторанта под руководством препо</w:t>
      </w:r>
      <w:r w:rsidRPr="0096302C">
        <w:rPr>
          <w:color w:val="000000"/>
          <w:sz w:val="28"/>
          <w:lang w:val="ru-RU"/>
        </w:rPr>
        <w:t>давателя (далее – СРДП);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8" w:name="z39"/>
      <w:bookmarkEnd w:id="3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24) постреквизиты (</w:t>
      </w:r>
      <w:proofErr w:type="spellStart"/>
      <w:r>
        <w:rPr>
          <w:color w:val="000000"/>
          <w:sz w:val="28"/>
        </w:rPr>
        <w:t>Postrequisite</w:t>
      </w:r>
      <w:proofErr w:type="spellEnd"/>
      <w:r w:rsidRPr="0096302C">
        <w:rPr>
          <w:color w:val="000000"/>
          <w:sz w:val="28"/>
          <w:lang w:val="ru-RU"/>
        </w:rPr>
        <w:t>) (постреквизит) – дисциплины и (или) модули и другие виды учебной работы, для изучения которых требуются знания, умения, навыки и компетенции, приобретаемые по завершении изучения данной дисци</w:t>
      </w:r>
      <w:r w:rsidRPr="0096302C">
        <w:rPr>
          <w:color w:val="000000"/>
          <w:sz w:val="28"/>
          <w:lang w:val="ru-RU"/>
        </w:rPr>
        <w:t>плины и (или) модули;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39" w:name="z40"/>
      <w:bookmarkEnd w:id="3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25) пререквизиты (</w:t>
      </w:r>
      <w:r>
        <w:rPr>
          <w:color w:val="000000"/>
          <w:sz w:val="28"/>
        </w:rPr>
        <w:t>Prerequisite</w:t>
      </w:r>
      <w:r w:rsidRPr="0096302C">
        <w:rPr>
          <w:color w:val="000000"/>
          <w:sz w:val="28"/>
          <w:lang w:val="ru-RU"/>
        </w:rPr>
        <w:t>) (пререквизит) – дисциплины и (или) модули и другие виды учебной работы, содержащие знания, умения, навыки и компетенции, необходимые для освоения изучаемой дисциплины и (или) модули;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0" w:name="z41"/>
      <w:bookmarkEnd w:id="3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26) тра</w:t>
      </w:r>
      <w:r w:rsidRPr="0096302C">
        <w:rPr>
          <w:color w:val="000000"/>
          <w:sz w:val="28"/>
          <w:lang w:val="ru-RU"/>
        </w:rPr>
        <w:t>нскрипт (</w:t>
      </w:r>
      <w:r>
        <w:rPr>
          <w:color w:val="000000"/>
          <w:sz w:val="28"/>
        </w:rPr>
        <w:t>Transcript</w:t>
      </w:r>
      <w:r w:rsidRPr="0096302C">
        <w:rPr>
          <w:color w:val="000000"/>
          <w:sz w:val="28"/>
          <w:lang w:val="ru-RU"/>
        </w:rPr>
        <w:t>) (транскрипт) - документ, содержащий перечень освоенных дисциплин и (или) модулей, и других видов учебной работы за соответствующий период обучения с указанием кредитов и оценок;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1" w:name="z42"/>
      <w:bookmarkEnd w:id="4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27) тьютор - преподаватель, выступающий в роли акад</w:t>
      </w:r>
      <w:r w:rsidRPr="0096302C">
        <w:rPr>
          <w:color w:val="000000"/>
          <w:sz w:val="28"/>
          <w:lang w:val="ru-RU"/>
        </w:rPr>
        <w:t>емического консультанта студента по освоению конкретной дисциплины и (или) модуля;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2" w:name="z43"/>
      <w:bookmarkEnd w:id="4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28) средний балл успеваемости (</w:t>
      </w:r>
      <w:r>
        <w:rPr>
          <w:color w:val="000000"/>
          <w:sz w:val="28"/>
        </w:rPr>
        <w:t>Grade</w:t>
      </w:r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Point</w:t>
      </w:r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Average</w:t>
      </w:r>
      <w:r w:rsidRPr="0096302C">
        <w:rPr>
          <w:color w:val="000000"/>
          <w:sz w:val="28"/>
          <w:lang w:val="ru-RU"/>
        </w:rPr>
        <w:t xml:space="preserve"> - </w:t>
      </w:r>
      <w:r>
        <w:rPr>
          <w:color w:val="000000"/>
          <w:sz w:val="28"/>
        </w:rPr>
        <w:t>GPA</w:t>
      </w:r>
      <w:r w:rsidRPr="0096302C">
        <w:rPr>
          <w:color w:val="000000"/>
          <w:sz w:val="28"/>
          <w:lang w:val="ru-RU"/>
        </w:rPr>
        <w:t>) – средневзвешенная оценка уровня учебных достижений обучающегося за определенный период по выбранной программ</w:t>
      </w:r>
      <w:r w:rsidRPr="0096302C">
        <w:rPr>
          <w:color w:val="000000"/>
          <w:sz w:val="28"/>
          <w:lang w:val="ru-RU"/>
        </w:rPr>
        <w:t>е (отношение суммы произведений кредитов на цифровой эквивалент баллов итоговой оценки по всем видам учебной работы к общему количеству кредитов по данным видам работы за данный период обучения);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3" w:name="z44"/>
      <w:bookmarkEnd w:id="4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29) эдвайзер (</w:t>
      </w:r>
      <w:r>
        <w:rPr>
          <w:color w:val="000000"/>
          <w:sz w:val="28"/>
        </w:rPr>
        <w:t>Advisor</w:t>
      </w:r>
      <w:r w:rsidRPr="0096302C">
        <w:rPr>
          <w:color w:val="000000"/>
          <w:sz w:val="28"/>
          <w:lang w:val="ru-RU"/>
        </w:rPr>
        <w:t>) - преподаватель, выполняющий фу</w:t>
      </w:r>
      <w:r w:rsidRPr="0096302C">
        <w:rPr>
          <w:color w:val="000000"/>
          <w:sz w:val="28"/>
          <w:lang w:val="ru-RU"/>
        </w:rPr>
        <w:t xml:space="preserve">нкции </w:t>
      </w:r>
      <w:proofErr w:type="gramStart"/>
      <w:r w:rsidRPr="0096302C">
        <w:rPr>
          <w:color w:val="000000"/>
          <w:sz w:val="28"/>
          <w:lang w:val="ru-RU"/>
        </w:rPr>
        <w:t>академического наставника</w:t>
      </w:r>
      <w:proofErr w:type="gramEnd"/>
      <w:r w:rsidRPr="0096302C">
        <w:rPr>
          <w:color w:val="000000"/>
          <w:sz w:val="28"/>
          <w:lang w:val="ru-RU"/>
        </w:rPr>
        <w:t xml:space="preserve"> обучающегося по соответствующей образовательной программе, оказывающий содействие в выборе траектории обучения (формировании индивидуального учебного плана) и освоении образовательной программы в период обучения;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4" w:name="z45"/>
      <w:bookmarkEnd w:id="4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30) э</w:t>
      </w:r>
      <w:r w:rsidRPr="0096302C">
        <w:rPr>
          <w:color w:val="000000"/>
          <w:sz w:val="28"/>
          <w:lang w:val="ru-RU"/>
        </w:rPr>
        <w:t>лективные дисциплины – учебные дисциплины, входящие в вузовский компонент и компонент по выбору в рамках установленных академических кредитов и вводимые организациями образования, отражающие индивидуальную подготовку обучающегося, учитывающие специфику соц</w:t>
      </w:r>
      <w:r w:rsidRPr="0096302C">
        <w:rPr>
          <w:color w:val="000000"/>
          <w:sz w:val="28"/>
          <w:lang w:val="ru-RU"/>
        </w:rPr>
        <w:t>иально-экономического развития и потребности конкретного региона, сложившиеся научные школы.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5" w:name="z46"/>
      <w:bookmarkEnd w:id="4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3. Основными задачами организации учебного процесса по КТО являются: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6" w:name="z47"/>
      <w:bookmarkEnd w:id="4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унификация объема знаний;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7" w:name="z48"/>
      <w:bookmarkEnd w:id="4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создание условий для максимальной индивидуал</w:t>
      </w:r>
      <w:r w:rsidRPr="0096302C">
        <w:rPr>
          <w:color w:val="000000"/>
          <w:sz w:val="28"/>
          <w:lang w:val="ru-RU"/>
        </w:rPr>
        <w:t>изации обучения;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8" w:name="z49"/>
      <w:bookmarkEnd w:id="4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3) усиление роли и эффективности самостоятельной работы обучающихся;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49" w:name="z50"/>
      <w:bookmarkEnd w:id="4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4) выявление учебных достижений обучающихся на основе эффективной и прозрачной процедуры их контроля.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0" w:name="z51"/>
      <w:bookmarkEnd w:id="4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4. КТО включает: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1" w:name="z52"/>
      <w:bookmarkEnd w:id="5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введение системы академи</w:t>
      </w:r>
      <w:r w:rsidRPr="0096302C">
        <w:rPr>
          <w:color w:val="000000"/>
          <w:sz w:val="28"/>
          <w:lang w:val="ru-RU"/>
        </w:rPr>
        <w:t>ческих кредитов для оценки трудозатрат обучающихся и преподавателей по каждой дисциплине и другим видам учебной работы;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2" w:name="z53"/>
      <w:bookmarkEnd w:id="5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свободу выбора обучающимися дисциплин и (или) модулей, включенных в КЭД, обеспечивающую их непосредственное участие в формирова</w:t>
      </w:r>
      <w:r w:rsidRPr="0096302C">
        <w:rPr>
          <w:color w:val="000000"/>
          <w:sz w:val="28"/>
          <w:lang w:val="ru-RU"/>
        </w:rPr>
        <w:t>нии ИУП, за исключением ВСУЗов;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3" w:name="z54"/>
      <w:bookmarkEnd w:id="5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3) свободу выбора обучающимися преподавателя при регистрации на дисциплины для ВУЗов, за исключением ВСУЗов;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4" w:name="z55"/>
      <w:bookmarkEnd w:id="5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4) вовлечение в учебный процесс эдвайзеров, содействующих обучающимся в выборе образовательной траектор</w:t>
      </w:r>
      <w:r w:rsidRPr="0096302C">
        <w:rPr>
          <w:color w:val="000000"/>
          <w:sz w:val="28"/>
          <w:lang w:val="ru-RU"/>
        </w:rPr>
        <w:t>ии;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5" w:name="z56"/>
      <w:bookmarkEnd w:id="5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5) использование интерактивных методов обучения;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6" w:name="z57"/>
      <w:bookmarkEnd w:id="5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6) активизацию самостоятельной работы обучающихся в освоении образовательной программы;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7" w:name="z58"/>
      <w:bookmarkEnd w:id="5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7) академическую свободу факультета (института) и кафедр в организации учебного процесса, </w:t>
      </w:r>
      <w:r w:rsidRPr="0096302C">
        <w:rPr>
          <w:color w:val="000000"/>
          <w:sz w:val="28"/>
          <w:lang w:val="ru-RU"/>
        </w:rPr>
        <w:t>формировании образовательных программ для ВУЗов;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8" w:name="z59"/>
      <w:bookmarkEnd w:id="5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8) академическую свободу преподавателя в организации учебного процесса;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59" w:name="z60"/>
      <w:bookmarkEnd w:id="5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9) обеспечение учебного процесса необходимыми учебными и методическими материалами;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0" w:name="z61"/>
      <w:bookmarkEnd w:id="5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10) эффективные методы контроля у</w:t>
      </w:r>
      <w:r w:rsidRPr="0096302C">
        <w:rPr>
          <w:color w:val="000000"/>
          <w:sz w:val="28"/>
          <w:lang w:val="ru-RU"/>
        </w:rPr>
        <w:t>чебных достижений обучающихся;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1" w:name="z62"/>
      <w:bookmarkEnd w:id="6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11) использование балльно-рейтинговой системы оценки учебных достижений обучающихся по каждой учебной дисциплине и другим видам учебной работы.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2" w:name="z63"/>
      <w:bookmarkEnd w:id="6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5. КТО осуществляется на основе выбора и самостоятельного планировани</w:t>
      </w:r>
      <w:r w:rsidRPr="0096302C">
        <w:rPr>
          <w:color w:val="000000"/>
          <w:sz w:val="28"/>
          <w:lang w:val="ru-RU"/>
        </w:rPr>
        <w:t>я обучающимся индивидуальной образовательной траектории обучения, направленной на достижение результатов обучения.</w:t>
      </w:r>
    </w:p>
    <w:p w:rsidR="00325F31" w:rsidRPr="0096302C" w:rsidRDefault="0096302C">
      <w:pPr>
        <w:spacing w:after="0"/>
        <w:rPr>
          <w:lang w:val="ru-RU"/>
        </w:rPr>
      </w:pPr>
      <w:bookmarkStart w:id="63" w:name="z64"/>
      <w:bookmarkEnd w:id="62"/>
      <w:r w:rsidRPr="0096302C">
        <w:rPr>
          <w:b/>
          <w:color w:val="000000"/>
          <w:lang w:val="ru-RU"/>
        </w:rPr>
        <w:t xml:space="preserve"> Раздел 1. Порядок организации учебного процесса </w:t>
      </w:r>
      <w:proofErr w:type="gramStart"/>
      <w:r w:rsidRPr="0096302C">
        <w:rPr>
          <w:b/>
          <w:color w:val="000000"/>
          <w:lang w:val="ru-RU"/>
        </w:rPr>
        <w:t>по КТО</w:t>
      </w:r>
      <w:proofErr w:type="gramEnd"/>
    </w:p>
    <w:p w:rsidR="00325F31" w:rsidRPr="0096302C" w:rsidRDefault="0096302C">
      <w:pPr>
        <w:spacing w:after="0"/>
        <w:rPr>
          <w:lang w:val="ru-RU"/>
        </w:rPr>
      </w:pPr>
      <w:bookmarkStart w:id="64" w:name="z65"/>
      <w:bookmarkEnd w:id="63"/>
      <w:r w:rsidRPr="0096302C">
        <w:rPr>
          <w:b/>
          <w:color w:val="000000"/>
          <w:lang w:val="ru-RU"/>
        </w:rPr>
        <w:t xml:space="preserve"> Глава 2. Организация учебного процесса по КТО в ВУЗах</w:t>
      </w:r>
    </w:p>
    <w:p w:rsidR="00325F31" w:rsidRPr="0096302C" w:rsidRDefault="0096302C">
      <w:pPr>
        <w:spacing w:after="0"/>
        <w:rPr>
          <w:lang w:val="ru-RU"/>
        </w:rPr>
      </w:pPr>
      <w:bookmarkStart w:id="65" w:name="z66"/>
      <w:bookmarkEnd w:id="64"/>
      <w:r w:rsidRPr="0096302C">
        <w:rPr>
          <w:b/>
          <w:color w:val="000000"/>
          <w:lang w:val="ru-RU"/>
        </w:rPr>
        <w:t xml:space="preserve"> Параграф 1. Образовательные программы и учебные планы при КТО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6" w:name="z67"/>
      <w:bookmarkEnd w:id="6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6. Учебные планы разрабатываются в двух формах: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7" w:name="z68"/>
      <w:bookmarkEnd w:id="6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индивидуальные учебные планы (далее - ИУП);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8" w:name="z69"/>
      <w:bookmarkEnd w:id="6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рабочие учебные планы (далее - РУП).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69" w:name="z70"/>
      <w:bookmarkEnd w:id="6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учебные планы подразделяю</w:t>
      </w:r>
      <w:r w:rsidRPr="0096302C">
        <w:rPr>
          <w:color w:val="000000"/>
          <w:sz w:val="28"/>
          <w:lang w:val="ru-RU"/>
        </w:rPr>
        <w:t>тся на типовые учебные планы (ТУПл) и рабочие учебные планы (РУП). ТУПл утверждаются руководителем соответствующего государственного органа по согласованию с уполномоченным органом в области образования. В ТУПл определяется трудоемкость каждой учебной дисц</w:t>
      </w:r>
      <w:r w:rsidRPr="0096302C">
        <w:rPr>
          <w:color w:val="000000"/>
          <w:sz w:val="28"/>
          <w:lang w:val="ru-RU"/>
        </w:rPr>
        <w:t>иплины обязательного компонента и каждого вида учебной деятельности (практики, государственных экзаменов, написания и защиты дипломной работы) в кредитах, а вузовский компонент по каждому циклу учебных дисциплин указывается общим количеством кредитов.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0" w:name="z71"/>
      <w:bookmarkEnd w:id="69"/>
      <w:r>
        <w:rPr>
          <w:color w:val="000000"/>
          <w:sz w:val="28"/>
        </w:rPr>
        <w:t>    </w:t>
      </w:r>
      <w:r>
        <w:rPr>
          <w:color w:val="000000"/>
          <w:sz w:val="28"/>
        </w:rPr>
        <w:t> </w:t>
      </w:r>
      <w:r w:rsidRPr="0096302C">
        <w:rPr>
          <w:color w:val="000000"/>
          <w:sz w:val="28"/>
          <w:lang w:val="ru-RU"/>
        </w:rPr>
        <w:t xml:space="preserve"> 7. По каждой ОП организацией образования разрабатывается каталог элективных дисциплин (далее – КЭД), за исключением ВСУЗов.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1" w:name="z72"/>
      <w:bookmarkEnd w:id="7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КЭД обеспечивает обучающимся возможность альтернативного выбора элективных учебных дисциплин для формирования индивидуальной</w:t>
      </w:r>
      <w:r w:rsidRPr="0096302C">
        <w:rPr>
          <w:color w:val="000000"/>
          <w:sz w:val="28"/>
          <w:lang w:val="ru-RU"/>
        </w:rPr>
        <w:t xml:space="preserve"> образовательной траектории.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2" w:name="z73"/>
      <w:bookmarkEnd w:id="7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8. На основании образовательной программы и КЭД обучающимися с помощью эдвайзеров разрабатываются ИУПы, за исключением ВСУЗов.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3" w:name="z74"/>
      <w:bookmarkEnd w:id="7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ИУП определяет индивидуальную образовательную траекторию каждого обучающегося отдельно. </w:t>
      </w:r>
      <w:r w:rsidRPr="0096302C">
        <w:rPr>
          <w:color w:val="000000"/>
          <w:sz w:val="28"/>
          <w:lang w:val="ru-RU"/>
        </w:rPr>
        <w:t>В ИУП включаются дисциплины и виды учебной деятельности (практики, научно-исследовательская / экспериментально-исследовательская работа, формы итоговой аттестации) обязательного компонента (ОК), вузовского компонента (ВК) и компонента по выбору (КВ).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4" w:name="z75"/>
      <w:bookmarkEnd w:id="7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9. Обучающийся образовательных программ с сокращенным сроком обучения на базе технического и профессионального, или послесреднего, или высшего образования: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5" w:name="z76"/>
      <w:bookmarkEnd w:id="7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формирует свой индивидуальный учебный план в зависимости от достигнутых результатов обучен</w:t>
      </w:r>
      <w:r w:rsidRPr="0096302C">
        <w:rPr>
          <w:color w:val="000000"/>
          <w:sz w:val="28"/>
          <w:lang w:val="ru-RU"/>
        </w:rPr>
        <w:t>ия, освоенных пререквизитов на предыдущем уровне образования, которые обязательно перезасчитываются ВУЗом и включаются в его транскрипт;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6" w:name="z77"/>
      <w:bookmarkEnd w:id="7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имеет индивидуальные сроки обучения и объем образовательной программы, которые определяются ВУЗом самостоятель</w:t>
      </w:r>
      <w:r w:rsidRPr="0096302C">
        <w:rPr>
          <w:color w:val="000000"/>
          <w:sz w:val="28"/>
          <w:lang w:val="ru-RU"/>
        </w:rPr>
        <w:t>но на основе действующей образовательной программы.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7" w:name="z78"/>
      <w:bookmarkEnd w:id="7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10. Форма, порядок формирования и утверждения КЭД, ИУП, РУП определяются ВУЗом самостоятельно.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8" w:name="z79"/>
      <w:bookmarkEnd w:id="7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РУП разрабатывается на весь период обучения на основе ТУПл и утверждается руководителем </w:t>
      </w:r>
      <w:r w:rsidRPr="0096302C">
        <w:rPr>
          <w:color w:val="000000"/>
          <w:sz w:val="28"/>
          <w:lang w:val="ru-RU"/>
        </w:rPr>
        <w:t>ВСУЗа.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79" w:name="z80"/>
      <w:bookmarkEnd w:id="7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11. При организации учебного процесса по кредитной технологии обучения объем каждой учебной дисциплины составляет целое число академических кредитов. При этом дисциплина, оценивается объемом не менее 5 академических кредитов.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0" w:name="z81"/>
      <w:bookmarkEnd w:id="7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Допускается</w:t>
      </w:r>
      <w:r w:rsidRPr="0096302C">
        <w:rPr>
          <w:color w:val="000000"/>
          <w:sz w:val="28"/>
          <w:lang w:val="ru-RU"/>
        </w:rPr>
        <w:t>, оценивание дисциплины в 3-4 академических кредита.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1" w:name="z82"/>
      <w:bookmarkEnd w:id="8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объем каждой дисциплины составляет целое число кредитов и оценивается дисциплины в 1-2 кредита.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2" w:name="z83"/>
      <w:bookmarkEnd w:id="8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12. Каждая учебная дисциплина носит одно неповторяющееся название, за исключением физи</w:t>
      </w:r>
      <w:r w:rsidRPr="0096302C">
        <w:rPr>
          <w:color w:val="000000"/>
          <w:sz w:val="28"/>
          <w:lang w:val="ru-RU"/>
        </w:rPr>
        <w:t>ческой культуры, языков.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3" w:name="z84"/>
      <w:bookmarkEnd w:id="8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допускается освоение дисциплины в течение нескольких академических периодов.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4" w:name="z85"/>
      <w:bookmarkEnd w:id="8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13. Содержание учебных дисциплин определяется типовыми учебными программами и (или) рабочими учебными программами (силлабусами).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5" w:name="z86"/>
      <w:bookmarkEnd w:id="8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14. Типовые учебные программы (далее – ТУПр) разрабатываются по дисциплинам обязательного компонента цикла ООД в бакалавриате в соответствии с подпунктом 5-2) статьи 5 Закона.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6" w:name="z87"/>
      <w:bookmarkEnd w:id="8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ТУПр по дисциплинам цикла ООД утверждаются государственным </w:t>
      </w:r>
      <w:r w:rsidRPr="0096302C">
        <w:rPr>
          <w:color w:val="000000"/>
          <w:sz w:val="28"/>
          <w:lang w:val="ru-RU"/>
        </w:rPr>
        <w:t>органом, в ведении которого находится ВСУЗ, по согласованию с уполномоченным органом в области образования.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7" w:name="z88"/>
      <w:bookmarkEnd w:id="8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15. Рабочие учебные программы (силлабусы) разрабатываются по всем дисциплинам образовательной программы организацией образования самостоятельн</w:t>
      </w:r>
      <w:r w:rsidRPr="0096302C">
        <w:rPr>
          <w:color w:val="000000"/>
          <w:sz w:val="28"/>
          <w:lang w:val="ru-RU"/>
        </w:rPr>
        <w:t>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8" w:name="z89"/>
      <w:bookmarkEnd w:id="8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Форма, структура, порядок разработки и утверждения рабочих учебных программ (силлабусов) определяются ВУЗом самостоятельно.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89" w:name="z90"/>
      <w:bookmarkEnd w:id="8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16. Объем одного модуля определяется организацией образования самостоятельно и включает две и более учебные дисциплин</w:t>
      </w:r>
      <w:r w:rsidRPr="0096302C">
        <w:rPr>
          <w:color w:val="000000"/>
          <w:sz w:val="28"/>
          <w:lang w:val="ru-RU"/>
        </w:rPr>
        <w:t>ы или в сочетании одной и более дисциплин с другими видами учебной работы.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0" w:name="z91"/>
      <w:bookmarkEnd w:id="8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17. Профессиональные практики, дипломные работы (проекты), магистерские/докторские диссертации (проекты) включаются в соответствующие модули образовательной программы. При это</w:t>
      </w:r>
      <w:r w:rsidRPr="0096302C">
        <w:rPr>
          <w:color w:val="000000"/>
          <w:sz w:val="28"/>
          <w:lang w:val="ru-RU"/>
        </w:rPr>
        <w:t>м каждый вид профессиональной практики относиться к разным модулям.</w:t>
      </w:r>
    </w:p>
    <w:p w:rsidR="00325F31" w:rsidRPr="0096302C" w:rsidRDefault="0096302C">
      <w:pPr>
        <w:spacing w:after="0"/>
        <w:rPr>
          <w:lang w:val="ru-RU"/>
        </w:rPr>
      </w:pPr>
      <w:bookmarkStart w:id="91" w:name="z92"/>
      <w:bookmarkEnd w:id="90"/>
      <w:r w:rsidRPr="0096302C">
        <w:rPr>
          <w:b/>
          <w:color w:val="000000"/>
          <w:lang w:val="ru-RU"/>
        </w:rPr>
        <w:t xml:space="preserve"> Параграф 2. Учебный процесс по КТО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2" w:name="z93"/>
      <w:bookmarkEnd w:id="9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18. Организация учебного процесса в рамках одного учебного года осуществляется на основе академического календаря, который утверждается решением у</w:t>
      </w:r>
      <w:r w:rsidRPr="0096302C">
        <w:rPr>
          <w:color w:val="000000"/>
          <w:sz w:val="28"/>
          <w:lang w:val="ru-RU"/>
        </w:rPr>
        <w:t>ченого (педагогического) совета организации образования.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3" w:name="z94"/>
      <w:bookmarkEnd w:id="9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академическом календаре отражаются периоды проведения учебных занятий, промежуточных и итоговой аттестации, профессиональных практик и других видов учебной работы в течение учебного года, дни</w:t>
      </w:r>
      <w:r w:rsidRPr="0096302C">
        <w:rPr>
          <w:color w:val="000000"/>
          <w:sz w:val="28"/>
          <w:lang w:val="ru-RU"/>
        </w:rPr>
        <w:t xml:space="preserve"> отдыха (каникулы и праздники).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4" w:name="z95"/>
      <w:bookmarkEnd w:id="9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19. Каждый академический период завершается периодом промежуточной аттестации обучающихся.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5" w:name="z96"/>
      <w:bookmarkEnd w:id="9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ВСУЗе продолжительность промежуточной аттестации после каждого академического периода составляет не менее 1 недели.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6" w:name="z97"/>
      <w:bookmarkEnd w:id="95"/>
      <w:r>
        <w:rPr>
          <w:color w:val="000000"/>
          <w:sz w:val="28"/>
        </w:rPr>
        <w:t>   </w:t>
      </w:r>
      <w:r>
        <w:rPr>
          <w:color w:val="000000"/>
          <w:sz w:val="28"/>
        </w:rPr>
        <w:t>  </w:t>
      </w:r>
      <w:r w:rsidRPr="0096302C">
        <w:rPr>
          <w:color w:val="000000"/>
          <w:sz w:val="28"/>
          <w:lang w:val="ru-RU"/>
        </w:rPr>
        <w:t xml:space="preserve"> 20. Каникулы предоставляются обучающимся не менее 2-х раз в течение учебного года, общая продолжительность которых должная составлять не менее 7 недель, за исключением выпускного курса.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7" w:name="z98"/>
      <w:bookmarkEnd w:id="9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общая продолжительность каникул в учебном году должн</w:t>
      </w:r>
      <w:r w:rsidRPr="0096302C">
        <w:rPr>
          <w:color w:val="000000"/>
          <w:sz w:val="28"/>
          <w:lang w:val="ru-RU"/>
        </w:rPr>
        <w:t>а составлять не менее 6 недель, за исключением выпускного курса.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8" w:name="z99"/>
      <w:bookmarkEnd w:id="9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21. Профессиональная практика является обязательным видом учебной работы обучающегося.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99" w:name="z100"/>
      <w:bookmarkEnd w:id="9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Основными видами профессиональной практики являются учебная, педагогическая, производственна</w:t>
      </w:r>
      <w:r w:rsidRPr="0096302C">
        <w:rPr>
          <w:color w:val="000000"/>
          <w:sz w:val="28"/>
          <w:lang w:val="ru-RU"/>
        </w:rPr>
        <w:t>я и преддипломная.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0" w:name="z101"/>
      <w:bookmarkEnd w:id="9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При организации учебного процесса допускается введение профессиональной практики как раздельно от академического периода, так и параллельно с академическим периодом.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1" w:name="z102"/>
      <w:bookmarkEnd w:id="10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Результаты профессиональной практики учитываются при подвед</w:t>
      </w:r>
      <w:r w:rsidRPr="0096302C">
        <w:rPr>
          <w:color w:val="000000"/>
          <w:sz w:val="28"/>
          <w:lang w:val="ru-RU"/>
        </w:rPr>
        <w:t>ении итогов промежуточной аттестации.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2" w:name="z103"/>
      <w:bookmarkEnd w:id="10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Продолжительность практик определяется в неделях исходя из нормативного времени работы студента на практике в течение недели, равного 30 часам (6 часов в день при 5-дневной рабочей неделе).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3" w:name="z104"/>
      <w:bookmarkEnd w:id="10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Для ВСУЗов продо</w:t>
      </w:r>
      <w:r w:rsidRPr="0096302C">
        <w:rPr>
          <w:color w:val="000000"/>
          <w:sz w:val="28"/>
          <w:lang w:val="ru-RU"/>
        </w:rPr>
        <w:t>лжительность всех видов практик (стажировок) определяется в неделях исходя из нормативного времени работы курсантов на практике (стажировке) в течение недели, равного 60 часам (10 часов в день при 6-дневной рабочей неделе).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4" w:name="z105"/>
      <w:bookmarkEnd w:id="10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22. Допускается введение л</w:t>
      </w:r>
      <w:r w:rsidRPr="0096302C">
        <w:rPr>
          <w:color w:val="000000"/>
          <w:sz w:val="28"/>
          <w:lang w:val="ru-RU"/>
        </w:rPr>
        <w:t>етнего семестра (за исключением выпускного курса) продолжительностью не менее 6 недель для удовлетворения потребностей в дополнительном обучении, ликвидации академической задолженности или разницы в учебных планах, изучения учебных дисциплин и освоения кре</w:t>
      </w:r>
      <w:r w:rsidRPr="0096302C">
        <w:rPr>
          <w:color w:val="000000"/>
          <w:sz w:val="28"/>
          <w:lang w:val="ru-RU"/>
        </w:rPr>
        <w:t>дитов обучающимся в других организациях образования с обязательным их перезачетом в своей организации высшего и (или) послевузовского образования, повышения среднего балла успеваемости (</w:t>
      </w:r>
      <w:r>
        <w:rPr>
          <w:color w:val="000000"/>
          <w:sz w:val="28"/>
        </w:rPr>
        <w:t>GPA</w:t>
      </w:r>
      <w:r w:rsidRPr="0096302C">
        <w:rPr>
          <w:color w:val="000000"/>
          <w:sz w:val="28"/>
          <w:lang w:val="ru-RU"/>
        </w:rPr>
        <w:t>), освоения смежной или дополнительной образовательной программы, в</w:t>
      </w:r>
      <w:r w:rsidRPr="0096302C">
        <w:rPr>
          <w:color w:val="000000"/>
          <w:sz w:val="28"/>
          <w:lang w:val="ru-RU"/>
        </w:rPr>
        <w:t xml:space="preserve"> том числе в рамках двудипломного образования.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5" w:name="z106"/>
      <w:bookmarkEnd w:id="10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допускается введение летнего семестра (за исключением выпускного курса) продолжительностью до 4 недель для удовлетворения потребностей курсантов в дополнительном обучении, ликвидации академическ</w:t>
      </w:r>
      <w:r w:rsidRPr="0096302C">
        <w:rPr>
          <w:color w:val="000000"/>
          <w:sz w:val="28"/>
          <w:lang w:val="ru-RU"/>
        </w:rPr>
        <w:t>ой задолженности или разницы в учебных планах, изучении учебных дисциплин в других организациях образования, повышении среднего балла успеваемости.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6" w:name="z107"/>
      <w:bookmarkEnd w:id="10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23. При планировании объема учебной работы исходят из того, что один академический кредит равен 30 ака</w:t>
      </w:r>
      <w:r w:rsidRPr="0096302C">
        <w:rPr>
          <w:color w:val="000000"/>
          <w:sz w:val="28"/>
          <w:lang w:val="ru-RU"/>
        </w:rPr>
        <w:t>демическим часам для всех ее видов. Один академический час по всем видам учебной работы равен 50 минутам.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7" w:name="z108"/>
      <w:bookmarkEnd w:id="10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один академический час применительно ко всем видам учебных занятий, всех видов практик и итоговой аттестации составляет не менее 40 мин</w:t>
      </w:r>
      <w:r w:rsidRPr="0096302C">
        <w:rPr>
          <w:color w:val="000000"/>
          <w:sz w:val="28"/>
          <w:lang w:val="ru-RU"/>
        </w:rPr>
        <w:t>ут.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8" w:name="z109"/>
      <w:bookmarkEnd w:id="10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24. Трудоемкость одного казахстанского академического кредита (30 академических часов) соответствует 1 кредиту </w:t>
      </w:r>
      <w:r>
        <w:rPr>
          <w:color w:val="000000"/>
          <w:sz w:val="28"/>
        </w:rPr>
        <w:t>ECTS</w:t>
      </w:r>
      <w:r w:rsidRPr="0096302C">
        <w:rPr>
          <w:color w:val="000000"/>
          <w:sz w:val="28"/>
          <w:lang w:val="ru-RU"/>
        </w:rPr>
        <w:t xml:space="preserve"> (25-30 академических часов).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09" w:name="z110"/>
      <w:bookmarkEnd w:id="10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25. При кредитной технологии обучения самостоятельная работа обучающихся подразделяется на две </w:t>
      </w:r>
      <w:r w:rsidRPr="0096302C">
        <w:rPr>
          <w:color w:val="000000"/>
          <w:sz w:val="28"/>
          <w:lang w:val="ru-RU"/>
        </w:rPr>
        <w:t>части: на самостоятельную работу, которая выполняется под руководством преподавателя (СРОП), и на ту часть, которая выполняется полностью самостоятельно (СРОС – собственно СРО).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0" w:name="z111"/>
      <w:bookmarkEnd w:id="10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Весь объем СРО подтверждается заданиями, требующими от обучающегося </w:t>
      </w:r>
      <w:r w:rsidRPr="0096302C">
        <w:rPr>
          <w:color w:val="000000"/>
          <w:sz w:val="28"/>
          <w:lang w:val="ru-RU"/>
        </w:rPr>
        <w:t>ежедневной самостоятельной работы.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1" w:name="z112"/>
      <w:bookmarkEnd w:id="11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26. Соотношение времени между контактной работой обучающегося с преподавателем и СРО по всем видам учебной деятельности определяется ВУЗом самостоятельно. При этом объем аудиторной работы составляет не менее 30% от </w:t>
      </w:r>
      <w:r w:rsidRPr="0096302C">
        <w:rPr>
          <w:color w:val="000000"/>
          <w:sz w:val="28"/>
          <w:lang w:val="ru-RU"/>
        </w:rPr>
        <w:t>объема каждой дисциплины.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2" w:name="z113"/>
      <w:bookmarkEnd w:id="11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27. Планирование теоретического обучения и промежуточной аттестации осуществляется единым объемом кредитов, т.е. общее количество кредитов на каждую дисциплину включает как ее изучение, так и </w:t>
      </w:r>
      <w:proofErr w:type="gramStart"/>
      <w:r w:rsidRPr="0096302C">
        <w:rPr>
          <w:color w:val="000000"/>
          <w:sz w:val="28"/>
          <w:lang w:val="ru-RU"/>
        </w:rPr>
        <w:t>подготовку</w:t>
      </w:r>
      <w:proofErr w:type="gramEnd"/>
      <w:r w:rsidRPr="0096302C">
        <w:rPr>
          <w:color w:val="000000"/>
          <w:sz w:val="28"/>
          <w:lang w:val="ru-RU"/>
        </w:rPr>
        <w:t xml:space="preserve"> и прохождение форм пр</w:t>
      </w:r>
      <w:r w:rsidRPr="0096302C">
        <w:rPr>
          <w:color w:val="000000"/>
          <w:sz w:val="28"/>
          <w:lang w:val="ru-RU"/>
        </w:rPr>
        <w:t>омежуточной аттестации по данной дисциплине.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3" w:name="z114"/>
      <w:bookmarkEnd w:id="11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28. Каждая учебная дисциплина изучается в одном академическом периоде и завершается итоговым контролем.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4" w:name="z115"/>
      <w:bookmarkEnd w:id="11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по завершению изучения каждой дисциплины курсанты сдают итоговый контроль в форме экза</w:t>
      </w:r>
      <w:r w:rsidRPr="0096302C">
        <w:rPr>
          <w:color w:val="000000"/>
          <w:sz w:val="28"/>
          <w:lang w:val="ru-RU"/>
        </w:rPr>
        <w:t>мена. Если дисциплина имеет продолжительность два и более академических периодов, по завершению каждого академического периода проводится промежуточный контроль в форме экзамена. Все виды профессиональных практик, курсовых работ (проектов), войсковых стажи</w:t>
      </w:r>
      <w:r w:rsidRPr="0096302C">
        <w:rPr>
          <w:color w:val="000000"/>
          <w:sz w:val="28"/>
          <w:lang w:val="ru-RU"/>
        </w:rPr>
        <w:t>ровок оцениваются посредством защиты.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5" w:name="z116"/>
      <w:bookmarkEnd w:id="11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29. Планирование педагогической нагрузки профессорско-преподавательского состава осуществляется в академических часах и/или кредитах. При этом педагогическая нагрузка на аудиторных занятиях рассчитывается исходя </w:t>
      </w:r>
      <w:r w:rsidRPr="0096302C">
        <w:rPr>
          <w:color w:val="000000"/>
          <w:sz w:val="28"/>
          <w:lang w:val="ru-RU"/>
        </w:rPr>
        <w:t>из нормы, что 1 академический час равен 50 минутам. Педагогическая нагрузка по другим видам учебной работы рассчитываются на основе норм времени, установленных ВУЗом самостоятельно.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6" w:name="z117"/>
      <w:bookmarkEnd w:id="11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педагогическая нагрузка рассчитывается исходя из нормы, что</w:t>
      </w:r>
      <w:r w:rsidRPr="0096302C">
        <w:rPr>
          <w:color w:val="000000"/>
          <w:sz w:val="28"/>
          <w:lang w:val="ru-RU"/>
        </w:rPr>
        <w:t xml:space="preserve"> 1 академический час равен не менее 40 минут.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7" w:name="z118"/>
      <w:bookmarkEnd w:id="11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30. Академические потоки и группы формируются по принципу достаточного количества обучающихся, записавшихся на данную дисциплину и к данному преподавателю, и достижения достаточного уровня их рентабельнос</w:t>
      </w:r>
      <w:r w:rsidRPr="0096302C">
        <w:rPr>
          <w:color w:val="000000"/>
          <w:sz w:val="28"/>
          <w:lang w:val="ru-RU"/>
        </w:rPr>
        <w:t>ти.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8" w:name="z119"/>
      <w:bookmarkEnd w:id="11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Наполняемость академического потока и группы определяется организацией образования самостоятельно.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19" w:name="z120"/>
      <w:bookmarkEnd w:id="11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31. Запись обучающихся на учебные дисциплины (</w:t>
      </w:r>
      <w:r>
        <w:rPr>
          <w:color w:val="000000"/>
          <w:sz w:val="28"/>
        </w:rPr>
        <w:t>Enrollment</w:t>
      </w:r>
      <w:r w:rsidRPr="0096302C">
        <w:rPr>
          <w:color w:val="000000"/>
          <w:sz w:val="28"/>
          <w:lang w:val="ru-RU"/>
        </w:rPr>
        <w:t>) организуется офисом Регистратора. При этом для проведения организационно-методическ</w:t>
      </w:r>
      <w:r w:rsidRPr="0096302C">
        <w:rPr>
          <w:color w:val="000000"/>
          <w:sz w:val="28"/>
          <w:lang w:val="ru-RU"/>
        </w:rPr>
        <w:t>их и консультационных работ со студентами привлекаются службы поддержки обучающихся и эдвайзеры.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0" w:name="z121"/>
      <w:bookmarkEnd w:id="11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32. Обучающийся при определении индивидуальной траектории обучения в рамках вузовского компонента и компонента по выбору выбирает: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1" w:name="z122"/>
      <w:bookmarkEnd w:id="12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дисциплины по</w:t>
      </w:r>
      <w:r w:rsidRPr="0096302C">
        <w:rPr>
          <w:color w:val="000000"/>
          <w:sz w:val="28"/>
          <w:lang w:val="ru-RU"/>
        </w:rPr>
        <w:t xml:space="preserve"> основной образовательной программе;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2" w:name="z123"/>
      <w:bookmarkEnd w:id="12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дисциплины по дополнительной образовательной программе.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3" w:name="z124"/>
      <w:bookmarkEnd w:id="12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33. Порядок выбора и освоения дисциплин по основной образовательной программе осуществляется с учетом наличия пререквизитов.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4" w:name="z125"/>
      <w:bookmarkEnd w:id="12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Порядок выбора и </w:t>
      </w:r>
      <w:r w:rsidRPr="0096302C">
        <w:rPr>
          <w:color w:val="000000"/>
          <w:sz w:val="28"/>
          <w:lang w:val="ru-RU"/>
        </w:rPr>
        <w:t>освоения дисциплин по дополнительной образовательной программе осущетвляется для получения дополнительных компетенций по смежным или профильным ОП, а также для удовлетворения личных потребностей обучающегося.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5" w:name="z126"/>
      <w:bookmarkEnd w:id="12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34. Объем дисциплин, выбираемых по дополн</w:t>
      </w:r>
      <w:r w:rsidRPr="0096302C">
        <w:rPr>
          <w:color w:val="000000"/>
          <w:sz w:val="28"/>
          <w:lang w:val="ru-RU"/>
        </w:rPr>
        <w:t>ительной образовательной программе, устанавливается ВУЗом самостоятельно. При этом, дисциплины дополнительной ОП изучаются обучающимися в рамках дисциплин ВК и КВ и их объем входит в общий объем академических кредитов, необходимых для присвоения соответств</w:t>
      </w:r>
      <w:r w:rsidRPr="0096302C">
        <w:rPr>
          <w:color w:val="000000"/>
          <w:sz w:val="28"/>
          <w:lang w:val="ru-RU"/>
        </w:rPr>
        <w:t>ующей степени или квалификации по основной ОП.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6" w:name="z127"/>
      <w:bookmarkEnd w:id="12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35. В процессе записи </w:t>
      </w:r>
      <w:proofErr w:type="gramStart"/>
      <w:r w:rsidRPr="0096302C">
        <w:rPr>
          <w:color w:val="000000"/>
          <w:sz w:val="28"/>
          <w:lang w:val="ru-RU"/>
        </w:rPr>
        <w:t>на учебные дисциплины</w:t>
      </w:r>
      <w:proofErr w:type="gramEnd"/>
      <w:r w:rsidRPr="0096302C">
        <w:rPr>
          <w:color w:val="000000"/>
          <w:sz w:val="28"/>
          <w:lang w:val="ru-RU"/>
        </w:rPr>
        <w:t xml:space="preserve"> обучающиеся формируют свой ИУП. При этом они: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7" w:name="z128"/>
      <w:bookmarkEnd w:id="12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знакомятся с правилами организации учебного процесса по кредитной технологии обучения;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8" w:name="z129"/>
      <w:bookmarkEnd w:id="12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соблюдаю</w:t>
      </w:r>
      <w:r w:rsidRPr="0096302C">
        <w:rPr>
          <w:color w:val="000000"/>
          <w:sz w:val="28"/>
          <w:lang w:val="ru-RU"/>
        </w:rPr>
        <w:t>т установленные сроки регистрации на учебные дисциплины и внесения изменений в ИУП;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29" w:name="z130"/>
      <w:bookmarkEnd w:id="12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3) записываются на дисциплины с учетом освоенных пререквизитов.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0" w:name="z131"/>
      <w:bookmarkEnd w:id="12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36. Учебные достижения (знания, умения, навыки и компетенции) обучающихся оцениваются в баллах п</w:t>
      </w:r>
      <w:r w:rsidRPr="0096302C">
        <w:rPr>
          <w:color w:val="000000"/>
          <w:sz w:val="28"/>
          <w:lang w:val="ru-RU"/>
        </w:rPr>
        <w:t>о 100-бальной шкале, соответствующих принятой в международной практике буквенной системе с цифровым эквивалентом (положительные оценки, по мере убывания, от "А" до "</w:t>
      </w:r>
      <w:r>
        <w:rPr>
          <w:color w:val="000000"/>
          <w:sz w:val="28"/>
        </w:rPr>
        <w:t>D</w:t>
      </w:r>
      <w:r w:rsidRPr="0096302C">
        <w:rPr>
          <w:color w:val="000000"/>
          <w:sz w:val="28"/>
          <w:lang w:val="ru-RU"/>
        </w:rPr>
        <w:t>", и "неудовлетворительно" – "</w:t>
      </w:r>
      <w:r>
        <w:rPr>
          <w:color w:val="000000"/>
          <w:sz w:val="28"/>
        </w:rPr>
        <w:t>F</w:t>
      </w:r>
      <w:r w:rsidRPr="0096302C">
        <w:rPr>
          <w:color w:val="000000"/>
          <w:sz w:val="28"/>
          <w:lang w:val="ru-RU"/>
        </w:rPr>
        <w:t>Х", "</w:t>
      </w:r>
      <w:r>
        <w:rPr>
          <w:color w:val="000000"/>
          <w:sz w:val="28"/>
        </w:rPr>
        <w:t>F</w:t>
      </w:r>
      <w:r w:rsidRPr="0096302C">
        <w:rPr>
          <w:color w:val="000000"/>
          <w:sz w:val="28"/>
          <w:lang w:val="ru-RU"/>
        </w:rPr>
        <w:t>",) и оценкам по традиционной системе.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1" w:name="z132"/>
      <w:bookmarkEnd w:id="13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случае</w:t>
      </w:r>
      <w:r w:rsidRPr="0096302C">
        <w:rPr>
          <w:color w:val="000000"/>
          <w:sz w:val="28"/>
          <w:lang w:val="ru-RU"/>
        </w:rPr>
        <w:t xml:space="preserve"> получения оценки "неудовлетворительно" соответствующая знаку "</w:t>
      </w:r>
      <w:r>
        <w:rPr>
          <w:color w:val="000000"/>
          <w:sz w:val="28"/>
        </w:rPr>
        <w:t>F</w:t>
      </w:r>
      <w:r w:rsidRPr="0096302C">
        <w:rPr>
          <w:color w:val="000000"/>
          <w:sz w:val="28"/>
          <w:lang w:val="ru-RU"/>
        </w:rPr>
        <w:t>Х" обучающийся имеет возможность пересдать итоговый контроль без повторного прохождения программы учебной дисциплины/модуля.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2" w:name="z133"/>
      <w:bookmarkEnd w:id="13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случае получения оценки "неудовлетворительно" соответствующ</w:t>
      </w:r>
      <w:r w:rsidRPr="0096302C">
        <w:rPr>
          <w:color w:val="000000"/>
          <w:sz w:val="28"/>
          <w:lang w:val="ru-RU"/>
        </w:rPr>
        <w:t>ая знаку "</w:t>
      </w:r>
      <w:r>
        <w:rPr>
          <w:color w:val="000000"/>
          <w:sz w:val="28"/>
        </w:rPr>
        <w:t>F</w:t>
      </w:r>
      <w:r w:rsidRPr="0096302C">
        <w:rPr>
          <w:color w:val="000000"/>
          <w:sz w:val="28"/>
          <w:lang w:val="ru-RU"/>
        </w:rPr>
        <w:t>" обучающийся повторно записывается на данную учебную дисциплину/модуль, посещает все виды учебных занятий, выполняет все виды учебной работы согласно программе и пересдает итоговый контроль.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3" w:name="z134"/>
      <w:bookmarkEnd w:id="13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37. В целях повышения качества реализации образ</w:t>
      </w:r>
      <w:r w:rsidRPr="0096302C">
        <w:rPr>
          <w:color w:val="000000"/>
          <w:sz w:val="28"/>
          <w:lang w:val="ru-RU"/>
        </w:rPr>
        <w:t>овательной программы и обеспечения объективности оценки учебных достижений обучающихся процессы обучения и итогового контроля разделяются.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4" w:name="z135"/>
      <w:bookmarkEnd w:id="13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Промежуточная и итоговая аттестация обучающихся организуется офисом Регистратора, за исключением ВСУЗов.</w:t>
      </w:r>
    </w:p>
    <w:p w:rsidR="00325F31" w:rsidRDefault="0096302C">
      <w:pPr>
        <w:spacing w:after="0"/>
        <w:jc w:val="both"/>
      </w:pPr>
      <w:bookmarkStart w:id="135" w:name="z136"/>
      <w:bookmarkEnd w:id="134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38. Офис Регистратора ведет постоянный мониторинг результатов промежуточной аттестации обучающихся и их анализ в соответствии с оценочной таблицей, отражающей фактическое процентное распределение абсолютных оценок выше проходного уровня в группах студенто</w:t>
      </w:r>
      <w:r w:rsidRPr="0096302C">
        <w:rPr>
          <w:color w:val="000000"/>
          <w:sz w:val="28"/>
          <w:lang w:val="ru-RU"/>
        </w:rPr>
        <w:t xml:space="preserve">в, согласно приложению </w:t>
      </w:r>
      <w:r>
        <w:rPr>
          <w:color w:val="000000"/>
          <w:sz w:val="28"/>
        </w:rPr>
        <w:t xml:space="preserve">1 к </w:t>
      </w:r>
      <w:proofErr w:type="spellStart"/>
      <w:r>
        <w:rPr>
          <w:color w:val="000000"/>
          <w:sz w:val="28"/>
        </w:rPr>
        <w:t>настоящему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приказу</w:t>
      </w:r>
      <w:proofErr w:type="spellEnd"/>
      <w:r>
        <w:rPr>
          <w:color w:val="000000"/>
          <w:sz w:val="28"/>
        </w:rPr>
        <w:t>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6" w:name="z137"/>
      <w:bookmarkEnd w:id="135"/>
      <w:r>
        <w:rPr>
          <w:color w:val="000000"/>
          <w:sz w:val="28"/>
        </w:rPr>
        <w:t xml:space="preserve">      </w:t>
      </w:r>
      <w:r w:rsidRPr="0096302C">
        <w:rPr>
          <w:color w:val="000000"/>
          <w:sz w:val="28"/>
          <w:lang w:val="ru-RU"/>
        </w:rPr>
        <w:t>39. Присуждение академических кредитов обучающемуся по учебным дисциплинам (модулям) и иным видам учебной работы, а также по завершению изучения ОП в целом осуществляется при положительной оценке достигн</w:t>
      </w:r>
      <w:r w:rsidRPr="0096302C">
        <w:rPr>
          <w:color w:val="000000"/>
          <w:sz w:val="28"/>
          <w:lang w:val="ru-RU"/>
        </w:rPr>
        <w:t>утых им результатов обучения.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7" w:name="z138"/>
      <w:bookmarkEnd w:id="13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40. Достигнутые результаты обучения и положительные оценки, полученные обучающимся на предыдущих уровнях обучения и в </w:t>
      </w:r>
      <w:proofErr w:type="gramStart"/>
      <w:r w:rsidRPr="0096302C">
        <w:rPr>
          <w:color w:val="000000"/>
          <w:sz w:val="28"/>
          <w:lang w:val="ru-RU"/>
        </w:rPr>
        <w:t>других организациях формального образования</w:t>
      </w:r>
      <w:proofErr w:type="gramEnd"/>
      <w:r w:rsidRPr="0096302C">
        <w:rPr>
          <w:color w:val="000000"/>
          <w:sz w:val="28"/>
          <w:lang w:val="ru-RU"/>
        </w:rPr>
        <w:t xml:space="preserve"> признаются с перезачетом академических кредитов ВУЗом само</w:t>
      </w:r>
      <w:r w:rsidRPr="0096302C">
        <w:rPr>
          <w:color w:val="000000"/>
          <w:sz w:val="28"/>
          <w:lang w:val="ru-RU"/>
        </w:rPr>
        <w:t>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8" w:name="z139"/>
      <w:bookmarkEnd w:id="13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41. При переводе, восстановлении достигнутые результаты обучения, положительные оценки обучающегося признаются с переносом академических кредитов с одной ОП в другую, с одной организации образования в другую организацию образования.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39" w:name="z140"/>
      <w:bookmarkEnd w:id="13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42. Все академические кредиты и достигнутые результаты обучения, полученные обучающимися в формальном и неформальном образовании, накапливаются в течение всей жизни.</w:t>
      </w:r>
    </w:p>
    <w:p w:rsidR="00325F31" w:rsidRPr="0096302C" w:rsidRDefault="0096302C">
      <w:pPr>
        <w:spacing w:after="0"/>
        <w:rPr>
          <w:lang w:val="ru-RU"/>
        </w:rPr>
      </w:pPr>
      <w:bookmarkStart w:id="140" w:name="z141"/>
      <w:bookmarkEnd w:id="139"/>
      <w:r w:rsidRPr="0096302C">
        <w:rPr>
          <w:b/>
          <w:color w:val="000000"/>
          <w:lang w:val="ru-RU"/>
        </w:rPr>
        <w:t xml:space="preserve"> Параграф 3. Организация академической мобильности, в том числе международной кредитной м</w:t>
      </w:r>
      <w:r w:rsidRPr="0096302C">
        <w:rPr>
          <w:b/>
          <w:color w:val="000000"/>
          <w:lang w:val="ru-RU"/>
        </w:rPr>
        <w:t>обильности обучающихся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1" w:name="z142"/>
      <w:bookmarkEnd w:id="14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43. Для обеспечения академической мобильности обучающиеся изучают отдельные дисциплины в других организациях образования, в том числе за рубежом.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2" w:name="z143"/>
      <w:bookmarkEnd w:id="14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При этом между организациями образования заключается двусторонний договор.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3" w:name="z144"/>
      <w:bookmarkEnd w:id="14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44. С целью извлечения пользы из разнообразного образовательного опыта других организаций образования в "окнах мобильности" определяются временные рамки, учебные дисциплины и объемы кредитов, которые обучающийся осваивает в другом ВУЗе.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4" w:name="z145"/>
      <w:bookmarkEnd w:id="14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45. Пор</w:t>
      </w:r>
      <w:r w:rsidRPr="0096302C">
        <w:rPr>
          <w:color w:val="000000"/>
          <w:sz w:val="28"/>
          <w:lang w:val="ru-RU"/>
        </w:rPr>
        <w:t>ядок организации академической мобильности обучающихся, отбор студентов осуществляется ВУЗом самостоятельно.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5" w:name="z146"/>
      <w:bookmarkEnd w:id="144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При этом, направление для участия в академической мобильности в рамках программ, финансируемых на уровне государства, осуществляется в соотв</w:t>
      </w:r>
      <w:r w:rsidRPr="0096302C">
        <w:rPr>
          <w:color w:val="000000"/>
          <w:sz w:val="28"/>
          <w:lang w:val="ru-RU"/>
        </w:rPr>
        <w:t>етствии с Правилами направления для обучения за рубежом, в том числе в рамках академической мобильности, утвержденными приказом Министра образования и науки Республики Казахстан от 19 ноября 2008 года № 613 (зарегистрирован в Реестре государственной регист</w:t>
      </w:r>
      <w:r w:rsidRPr="0096302C">
        <w:rPr>
          <w:color w:val="000000"/>
          <w:sz w:val="28"/>
          <w:lang w:val="ru-RU"/>
        </w:rPr>
        <w:t>рации нормативных правовых актов Республики Казахстан под № 5499).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6" w:name="z147"/>
      <w:bookmarkEnd w:id="14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46. Для участия в международной кредитной мобильности необходимо знание иностранного языка на уровне предусмотренном принимающей организацией образования.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7" w:name="z148"/>
      <w:bookmarkEnd w:id="14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47. Итоговым документо</w:t>
      </w:r>
      <w:r w:rsidRPr="0096302C">
        <w:rPr>
          <w:color w:val="000000"/>
          <w:sz w:val="28"/>
          <w:lang w:val="ru-RU"/>
        </w:rPr>
        <w:t>м, подтверждающим обучение обучающегося по программе мобильности, является транскрипт или его аналог в стране пребывания.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8" w:name="z149"/>
      <w:bookmarkEnd w:id="14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транскрипт вносятся сведения о программе обучения: названия дисциплин (модуля), оценки, количество освоенных академических кре</w:t>
      </w:r>
      <w:r w:rsidRPr="0096302C">
        <w:rPr>
          <w:color w:val="000000"/>
          <w:sz w:val="28"/>
          <w:lang w:val="ru-RU"/>
        </w:rPr>
        <w:t>дитов.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49" w:name="z150"/>
      <w:bookmarkEnd w:id="14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48. Результаты обучения, освоенные в полном объеме обучающимися в рамках академической мобильности и подтвержденные транскриптом, перезасчитываются ВУЗом в обязательном порядке.</w:t>
      </w:r>
    </w:p>
    <w:p w:rsidR="00325F31" w:rsidRPr="0096302C" w:rsidRDefault="0096302C">
      <w:pPr>
        <w:spacing w:after="0"/>
        <w:rPr>
          <w:lang w:val="ru-RU"/>
        </w:rPr>
      </w:pPr>
      <w:bookmarkStart w:id="150" w:name="z151"/>
      <w:bookmarkEnd w:id="149"/>
      <w:r w:rsidRPr="0096302C">
        <w:rPr>
          <w:b/>
          <w:color w:val="000000"/>
          <w:lang w:val="ru-RU"/>
        </w:rPr>
        <w:t xml:space="preserve"> Параграф 4. Порядок разработки и реализации программ двудипломно</w:t>
      </w:r>
      <w:r w:rsidRPr="0096302C">
        <w:rPr>
          <w:b/>
          <w:color w:val="000000"/>
          <w:lang w:val="ru-RU"/>
        </w:rPr>
        <w:t>го образования и совместных образовательных программ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1" w:name="z152"/>
      <w:bookmarkEnd w:id="15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49. Программы двойных дипломов – программы, основанные на сопоставимости и синхронизации образовательных программ организации высшего и (или) послевузовского образования-партнеров и характеризующие</w:t>
      </w:r>
      <w:r w:rsidRPr="0096302C">
        <w:rPr>
          <w:color w:val="000000"/>
          <w:sz w:val="28"/>
          <w:lang w:val="ru-RU"/>
        </w:rPr>
        <w:t>ся принятием сторонами общих обязательств по таким вопросам, как определение целей и содержания программы, организация учебного процесса, присуждаемые степени или присваиваемые квалификации.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2" w:name="z153"/>
      <w:bookmarkEnd w:id="15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50. Программы двудипломного образования разрабатываются на </w:t>
      </w:r>
      <w:r w:rsidRPr="0096302C">
        <w:rPr>
          <w:color w:val="000000"/>
          <w:sz w:val="28"/>
          <w:lang w:val="ru-RU"/>
        </w:rPr>
        <w:t>основании соглашения между двумя ВУЗами -партнерами.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3" w:name="z154"/>
      <w:bookmarkEnd w:id="15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При этом обязательными условиями реализации программ двудипломного образования являются: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4" w:name="z155"/>
      <w:bookmarkEnd w:id="15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разработка и утверждение согласованных образовательных программ;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5" w:name="z156"/>
      <w:bookmarkEnd w:id="15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освоение обучающимися, </w:t>
      </w:r>
      <w:r w:rsidRPr="0096302C">
        <w:rPr>
          <w:color w:val="000000"/>
          <w:sz w:val="28"/>
          <w:lang w:val="ru-RU"/>
        </w:rPr>
        <w:t>включенными в двудипломное образование, части образовательной программы в организации высшего и (или) послевузовского образования-партнере;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6" w:name="z157"/>
      <w:bookmarkEnd w:id="15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3) обязательное признание и автоматический перезачет периодов и результатов обучения на основе договоренностей</w:t>
      </w:r>
      <w:r w:rsidRPr="0096302C">
        <w:rPr>
          <w:color w:val="000000"/>
          <w:sz w:val="28"/>
          <w:lang w:val="ru-RU"/>
        </w:rPr>
        <w:t>, общих принципов и стандартов обеспечения качества;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7" w:name="z158"/>
      <w:bookmarkEnd w:id="15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4) вовлеченность преподавателей в двудипломное образование, совместная разработка образовательной программы, преподавание, участие в общих приемных и аттестационных комиссиях;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8" w:name="z159"/>
      <w:bookmarkEnd w:id="15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5) обучающимся,</w:t>
      </w:r>
      <w:r w:rsidRPr="0096302C">
        <w:rPr>
          <w:color w:val="000000"/>
          <w:sz w:val="28"/>
          <w:lang w:val="ru-RU"/>
        </w:rPr>
        <w:t xml:space="preserve"> полностью освоившим программы двудипломного образования, присуждается степень каждой организации высшего и (или) послевузовского образования-партнера, либо одна совместная степень на основе договоренностей.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59" w:name="z160"/>
      <w:bookmarkEnd w:id="15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51. Включение обучающегося в программу дву</w:t>
      </w:r>
      <w:r w:rsidRPr="0096302C">
        <w:rPr>
          <w:color w:val="000000"/>
          <w:sz w:val="28"/>
          <w:lang w:val="ru-RU"/>
        </w:rPr>
        <w:t>дипломного образования осуществляется на основе его заявления и в соответствии с заключенным соглашением (договором) с ВУЗом -партнером.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0" w:name="z161"/>
      <w:bookmarkEnd w:id="15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Обучающийся проходит процедуры зачисления в ВУЗе - партнере.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1" w:name="z162"/>
      <w:bookmarkEnd w:id="16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52. Иностранные обучающиеся, включенные в прог</w:t>
      </w:r>
      <w:r w:rsidRPr="0096302C">
        <w:rPr>
          <w:color w:val="000000"/>
          <w:sz w:val="28"/>
          <w:lang w:val="ru-RU"/>
        </w:rPr>
        <w:t>рамму двудипломного образования, проходят аналогичные процедуры зачисления в общий контингент обучающихся с особой отметкой "включенное образование" и указанием периода, срока обучения, количества дисциплин и объема осваиваемых кредитов.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2" w:name="z163"/>
      <w:bookmarkEnd w:id="16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53. Индивиду</w:t>
      </w:r>
      <w:r w:rsidRPr="0096302C">
        <w:rPr>
          <w:color w:val="000000"/>
          <w:sz w:val="28"/>
          <w:lang w:val="ru-RU"/>
        </w:rPr>
        <w:t>альный учебный план обучающегося включает перечень учебных дисциплин, их трудоемкость (в кредитах и часах), распределение по семестрам, организациям высшего и (или) послевузовского образования -партнерам, где они будут осваиваться, порядок перезачета.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3" w:name="z164"/>
      <w:bookmarkEnd w:id="162"/>
      <w:r>
        <w:rPr>
          <w:color w:val="000000"/>
          <w:sz w:val="28"/>
        </w:rPr>
        <w:t>    </w:t>
      </w:r>
      <w:r>
        <w:rPr>
          <w:color w:val="000000"/>
          <w:sz w:val="28"/>
        </w:rPr>
        <w:t> </w:t>
      </w:r>
      <w:r w:rsidRPr="0096302C">
        <w:rPr>
          <w:color w:val="000000"/>
          <w:sz w:val="28"/>
          <w:lang w:val="ru-RU"/>
        </w:rPr>
        <w:t xml:space="preserve"> 54. Образовательная программа двудипломного образования учитывает требования государственных общеобязательных стандартов высшего и послевузовского образования Республики Казахстан и требования организации ВУЗ-партнера.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4" w:name="z165"/>
      <w:bookmarkEnd w:id="16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Перечень дисциплин образовате</w:t>
      </w:r>
      <w:r w:rsidRPr="0096302C">
        <w:rPr>
          <w:color w:val="000000"/>
          <w:sz w:val="28"/>
          <w:lang w:val="ru-RU"/>
        </w:rPr>
        <w:t>льных программ обеих сторон учитывается при составлении индивидуального учебного плана обучающегося. Также обучающийся в полном объеме проходит все виды практик и итоговую аттестацию.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5" w:name="z166"/>
      <w:bookmarkEnd w:id="16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55. При обучении по программам двудипломного образования возможно </w:t>
      </w:r>
      <w:r w:rsidRPr="0096302C">
        <w:rPr>
          <w:color w:val="000000"/>
          <w:sz w:val="28"/>
          <w:lang w:val="ru-RU"/>
        </w:rPr>
        <w:t>использование различных технологий обучения, в том числе дистанционных.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6" w:name="z167"/>
      <w:bookmarkEnd w:id="16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56. В конце каждого учебного года ВУЗ-партнер, реализующий соответствующий модуль программы, выдает обучающемуся транскрипт.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67" w:name="z168"/>
      <w:bookmarkEnd w:id="16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57. По завершению обучения и выполнению всех </w:t>
      </w:r>
      <w:r w:rsidRPr="0096302C">
        <w:rPr>
          <w:color w:val="000000"/>
          <w:sz w:val="28"/>
          <w:lang w:val="ru-RU"/>
        </w:rPr>
        <w:t>требований по каждой из программ обучающемуся выдаются два диплома установленных образцов о присуждении академической степени и два транскрипта либо один совместный диплом на основе договоренностей.</w:t>
      </w:r>
    </w:p>
    <w:p w:rsidR="00325F31" w:rsidRPr="0096302C" w:rsidRDefault="0096302C">
      <w:pPr>
        <w:spacing w:after="0"/>
        <w:rPr>
          <w:lang w:val="ru-RU"/>
        </w:rPr>
      </w:pPr>
      <w:bookmarkStart w:id="168" w:name="z169"/>
      <w:bookmarkEnd w:id="167"/>
      <w:r w:rsidRPr="0096302C">
        <w:rPr>
          <w:b/>
          <w:color w:val="000000"/>
          <w:lang w:val="ru-RU"/>
        </w:rPr>
        <w:t xml:space="preserve"> Глава 3. Организация учебного процесса по КТО в организа</w:t>
      </w:r>
      <w:r w:rsidRPr="0096302C">
        <w:rPr>
          <w:b/>
          <w:color w:val="000000"/>
          <w:lang w:val="ru-RU"/>
        </w:rPr>
        <w:t>циях ТиППО</w:t>
      </w:r>
    </w:p>
    <w:p w:rsidR="00325F31" w:rsidRPr="0096302C" w:rsidRDefault="0096302C">
      <w:pPr>
        <w:spacing w:after="0"/>
        <w:rPr>
          <w:lang w:val="ru-RU"/>
        </w:rPr>
      </w:pPr>
      <w:bookmarkStart w:id="169" w:name="z170"/>
      <w:bookmarkEnd w:id="168"/>
      <w:r w:rsidRPr="0096302C">
        <w:rPr>
          <w:b/>
          <w:color w:val="000000"/>
          <w:lang w:val="ru-RU"/>
        </w:rPr>
        <w:t xml:space="preserve"> Параграф 1. Образовательные программы и учебные планы при КТО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0" w:name="z171"/>
      <w:bookmarkEnd w:id="16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58. Структура содержания образовательных программ (далее - ОП) реализуется через учебные планы и программы.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1" w:name="z172"/>
      <w:bookmarkEnd w:id="17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ОП содержит: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2" w:name="z173"/>
      <w:bookmarkEnd w:id="17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изучение циклов базовых и профессиональн</w:t>
      </w:r>
      <w:r w:rsidRPr="0096302C">
        <w:rPr>
          <w:color w:val="000000"/>
          <w:sz w:val="28"/>
          <w:lang w:val="ru-RU"/>
        </w:rPr>
        <w:t>ых дисциплин и (или) модулей;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3" w:name="z174"/>
      <w:bookmarkEnd w:id="17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выполнение лабораторно-практических работ по базовым и профессиональным дисциплинам и (или) модулям;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4" w:name="z175"/>
      <w:bookmarkEnd w:id="17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3) прохождение производственного обучения и профессиональной практики;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5" w:name="z176"/>
      <w:bookmarkEnd w:id="17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4) выполнение курсового и дипломн</w:t>
      </w:r>
      <w:r w:rsidRPr="0096302C">
        <w:rPr>
          <w:color w:val="000000"/>
          <w:sz w:val="28"/>
          <w:lang w:val="ru-RU"/>
        </w:rPr>
        <w:t>ого проектирования (работы);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6" w:name="z177"/>
      <w:bookmarkEnd w:id="17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5) прохождение промежуточной и итоговой аттестации.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7" w:name="z178"/>
      <w:bookmarkEnd w:id="17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При этом ОП структурируются по принципу модульного обучения.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8" w:name="z179"/>
      <w:bookmarkEnd w:id="17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содержание ОП предусматривает изучение общегуманитарных, общепрофессиональных, специаль</w:t>
      </w:r>
      <w:r w:rsidRPr="0096302C">
        <w:rPr>
          <w:color w:val="000000"/>
          <w:sz w:val="28"/>
          <w:lang w:val="ru-RU"/>
        </w:rPr>
        <w:t>ных дисциплин и прохождение войсковой стажировки.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79" w:name="z180"/>
      <w:bookmarkEnd w:id="17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59. При организации учебного процесса по КТО учебными заведениями разрабатываются: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0" w:name="z181"/>
      <w:bookmarkEnd w:id="17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1) рабочие учебные планы (далее - РУП);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1" w:name="z182"/>
      <w:bookmarkEnd w:id="18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2) индивидуальные учебные планы (далее - ИУП) (за исключение ВСУЗ</w:t>
      </w:r>
      <w:r w:rsidRPr="0096302C">
        <w:rPr>
          <w:color w:val="000000"/>
          <w:sz w:val="28"/>
          <w:lang w:val="ru-RU"/>
        </w:rPr>
        <w:t>ов).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2" w:name="z183"/>
      <w:bookmarkEnd w:id="18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60. В учебных планах используется единая система кодировки модулей, предусматривающая присвоение каждому учебному модулю учебного плана соответствующего кода в символах буквенного и цифрового выражения.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3" w:name="z184"/>
      <w:bookmarkEnd w:id="18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61. В РУП определяется перечень и тр</w:t>
      </w:r>
      <w:r w:rsidRPr="0096302C">
        <w:rPr>
          <w:color w:val="000000"/>
          <w:sz w:val="28"/>
          <w:lang w:val="ru-RU"/>
        </w:rPr>
        <w:t>удоемкость каждой учебной дисциплины и (или) модуля обязательного компонента и компонента по выбору в кредитах, порядок их изучения, виды учебной деятельности и формы контроля.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4" w:name="z185"/>
      <w:bookmarkEnd w:id="18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По всем модулям и (или) дисциплинам, включенным в РУП указывается: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5" w:name="z186"/>
      <w:bookmarkEnd w:id="18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</w:t>
      </w:r>
      <w:r w:rsidRPr="0096302C">
        <w:rPr>
          <w:color w:val="000000"/>
          <w:sz w:val="28"/>
          <w:lang w:val="ru-RU"/>
        </w:rPr>
        <w:t>количество кредитов, отражающих трудоемкость и значимость каждого модуля и (или) дисциплины;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6" w:name="z187"/>
      <w:bookmarkEnd w:id="18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объем часов, отводимый на аудиторные занятия;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7" w:name="z188"/>
      <w:bookmarkEnd w:id="18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объем часов, отводимой на самостоятельную работу студентов (СРОС);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8" w:name="z189"/>
      <w:bookmarkEnd w:id="18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объем часов, отводимой на самост</w:t>
      </w:r>
      <w:r w:rsidRPr="0096302C">
        <w:rPr>
          <w:color w:val="000000"/>
          <w:sz w:val="28"/>
          <w:lang w:val="ru-RU"/>
        </w:rPr>
        <w:t>оятельную работу студентов под руководством преподавателя (СРСП).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89" w:name="z190"/>
      <w:bookmarkEnd w:id="18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в РУП определяется перечень и трудоемкость каждой учебной дисциплины и (или) модуля обязательного компонента, вузовского компонента в кредитах, порядок их изучения, виды учебн</w:t>
      </w:r>
      <w:r w:rsidRPr="0096302C">
        <w:rPr>
          <w:color w:val="000000"/>
          <w:sz w:val="28"/>
          <w:lang w:val="ru-RU"/>
        </w:rPr>
        <w:t>ой деятельности и формы контроля.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0" w:name="z191"/>
      <w:bookmarkEnd w:id="18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62. РУП разрабатывается на весь период обучения и утверждается руководителем организации образования на основании решения педагогического совета.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1" w:name="z192"/>
      <w:bookmarkEnd w:id="19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РУП служит основой для расчета трудоемкости учебной работы обуча</w:t>
      </w:r>
      <w:r w:rsidRPr="0096302C">
        <w:rPr>
          <w:color w:val="000000"/>
          <w:sz w:val="28"/>
          <w:lang w:val="ru-RU"/>
        </w:rPr>
        <w:t>ющегося и преподавателя.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2" w:name="z193"/>
      <w:bookmarkEnd w:id="191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РУП разрабатывается в соответствии с Правилами организации и осуществления учебного процесса, учебно-методической и научно-методической деятельности в военных учебных заведениях, подведомственных Министерству оборон</w:t>
      </w:r>
      <w:r w:rsidRPr="0096302C">
        <w:rPr>
          <w:color w:val="000000"/>
          <w:sz w:val="28"/>
          <w:lang w:val="ru-RU"/>
        </w:rPr>
        <w:t>ы Республики Казахстан, утвержденных приказом Министра обороны Республики Казахстан от 22 января 2016 года № 31 (зарегистрирован в Реестре нормативных правовых актов под № 13342).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3" w:name="z194"/>
      <w:bookmarkEnd w:id="19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63. Форма, структура и объем учебного времени РУП соответствуют типово</w:t>
      </w:r>
      <w:r w:rsidRPr="0096302C">
        <w:rPr>
          <w:color w:val="000000"/>
          <w:sz w:val="28"/>
          <w:lang w:val="ru-RU"/>
        </w:rPr>
        <w:t>му учебному плану.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4" w:name="z195"/>
      <w:bookmarkEnd w:id="19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64. При организации учебного процесса объем каждого модуля и (или) дисциплины составляет целое число кредитов.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5" w:name="z196"/>
      <w:bookmarkEnd w:id="194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65. РУПы разрабатываются по всем модулям и (или) дисциплинам на основе типовых учебных программ, утвержденных </w:t>
      </w:r>
      <w:r w:rsidRPr="0096302C">
        <w:rPr>
          <w:color w:val="000000"/>
          <w:sz w:val="28"/>
          <w:lang w:val="ru-RU"/>
        </w:rPr>
        <w:t>приказом Министра образования и науки Республики Казахстан от 31 октября 2017 года № 553 (зарегистрирован в Реестре нормативных правовых актов под № 16013) или ОП.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6" w:name="z197"/>
      <w:bookmarkEnd w:id="19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Порядок разработки и утверждения РУП (силлабусов) определяется учебным заведением само</w:t>
      </w:r>
      <w:r w:rsidRPr="0096302C">
        <w:rPr>
          <w:color w:val="000000"/>
          <w:sz w:val="28"/>
          <w:lang w:val="ru-RU"/>
        </w:rPr>
        <w:t>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7" w:name="z198"/>
      <w:bookmarkEnd w:id="19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66. ИУП определяет индивидуальную образовательную траекторию каждого обучающегося отдельно, составляется с учетом пререквизитов и постреквизитов и служит основой для актуализации компонента по выбору РУП. Форму и структуру ИУП определяютс</w:t>
      </w:r>
      <w:r w:rsidRPr="0096302C">
        <w:rPr>
          <w:color w:val="000000"/>
          <w:sz w:val="28"/>
          <w:lang w:val="ru-RU"/>
        </w:rPr>
        <w:t>я организацией образования самостоятельно.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8" w:name="z199"/>
      <w:bookmarkEnd w:id="19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индивидуальный учебный план включаются дисциплины и (или) модуля обязательного компонента и виды учебной деятельности (практики, промежуточная и итоговая аттестация, написание и защита дипломного проекта (</w:t>
      </w:r>
      <w:r w:rsidRPr="0096302C">
        <w:rPr>
          <w:color w:val="000000"/>
          <w:sz w:val="28"/>
          <w:lang w:val="ru-RU"/>
        </w:rPr>
        <w:t>работы), дисциплины и (или) модуля компонента по выбору.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199" w:name="z200"/>
      <w:bookmarkEnd w:id="19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67. ИУП утверждается руководителем организации ТиППО в трех экземплярах: один - хранится в отделении и служит основой для осуществления контроля за выполнением и освоением обучающимся образоват</w:t>
      </w:r>
      <w:r w:rsidRPr="0096302C">
        <w:rPr>
          <w:color w:val="000000"/>
          <w:sz w:val="28"/>
          <w:lang w:val="ru-RU"/>
        </w:rPr>
        <w:t>ельной программы, второй - передается в офис Регистратора (учебную часть) для организации промежуточной аттестации, третий - вручается обучающемуся.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0" w:name="z201"/>
      <w:bookmarkEnd w:id="19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68. Организация образования обеспечивает учебный процесс в полном объеме информационными источниками:</w:t>
      </w:r>
      <w:r w:rsidRPr="0096302C">
        <w:rPr>
          <w:color w:val="000000"/>
          <w:sz w:val="28"/>
          <w:lang w:val="ru-RU"/>
        </w:rPr>
        <w:t xml:space="preserve"> учебниками, учебными пособиями, методическими пособиями и разработками по учебным дисциплинам и (или) модулям, активными раздаточными материалами и указаниями по самостоятельной работе, электронными учебниками, доступом к сетевым образовательным ресурсам.</w:t>
      </w:r>
    </w:p>
    <w:p w:rsidR="00325F31" w:rsidRPr="0096302C" w:rsidRDefault="0096302C">
      <w:pPr>
        <w:spacing w:after="0"/>
        <w:rPr>
          <w:lang w:val="ru-RU"/>
        </w:rPr>
      </w:pPr>
      <w:bookmarkStart w:id="201" w:name="z202"/>
      <w:bookmarkEnd w:id="200"/>
      <w:r w:rsidRPr="0096302C">
        <w:rPr>
          <w:b/>
          <w:color w:val="000000"/>
          <w:lang w:val="ru-RU"/>
        </w:rPr>
        <w:t xml:space="preserve"> Параграф 2. Учебный процесс по КТО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2" w:name="z203"/>
      <w:bookmarkEnd w:id="20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69. Организация учебного процесса осуществляется на основе графика учебного процесса, который утверждается руководителем организации образования.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3" w:name="z204"/>
      <w:bookmarkEnd w:id="20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График учебного процесса состоит из академических периодов, п</w:t>
      </w:r>
      <w:r w:rsidRPr="0096302C">
        <w:rPr>
          <w:color w:val="000000"/>
          <w:sz w:val="28"/>
          <w:lang w:val="ru-RU"/>
        </w:rPr>
        <w:t>ериодов промежуточной аттестации, каникул и практик. На выпускном курсе в учебный год включается период итоговой аттестации.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4" w:name="z205"/>
      <w:bookmarkEnd w:id="20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График учебного процесса разбит по годам. Учебный год составляет 52 недели, из которых 40 недель на учебный процесс, 11 недел</w:t>
      </w:r>
      <w:r w:rsidRPr="0096302C">
        <w:rPr>
          <w:color w:val="000000"/>
          <w:sz w:val="28"/>
          <w:lang w:val="ru-RU"/>
        </w:rPr>
        <w:t>ь каникулы, 1 неделя компенсируется праздничными днями.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5" w:name="z206"/>
      <w:bookmarkEnd w:id="20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академический календарь разбит по годам. Учебный год составляет 52 недели, из которых каникулы составляют не менее 6 недель.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6" w:name="z207"/>
      <w:bookmarkEnd w:id="20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70. Планирование учебной нагрузки педагогических работ</w:t>
      </w:r>
      <w:r w:rsidRPr="0096302C">
        <w:rPr>
          <w:color w:val="000000"/>
          <w:sz w:val="28"/>
          <w:lang w:val="ru-RU"/>
        </w:rPr>
        <w:t>ников осуществляется в кредитах или академических часах, представляющих собой время контактной работы преподавателя с обучающимся по расписанию.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7" w:name="z208"/>
      <w:bookmarkEnd w:id="20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71. Профессиональная практика, является обязательным видом учебной работы обучающегося.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8" w:name="z209"/>
      <w:bookmarkEnd w:id="20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Основными в</w:t>
      </w:r>
      <w:r w:rsidRPr="0096302C">
        <w:rPr>
          <w:color w:val="000000"/>
          <w:sz w:val="28"/>
          <w:lang w:val="ru-RU"/>
        </w:rPr>
        <w:t>идами профессиональной практики являются учебная, производственная, преддипломная и войсковая стажировка.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09" w:name="z210"/>
      <w:bookmarkEnd w:id="20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Продолжительность практик определяется в неделях исходя из нормативного времени работы студента на практике в течение недели, равного 36 часам (</w:t>
      </w:r>
      <w:r w:rsidRPr="0096302C">
        <w:rPr>
          <w:color w:val="000000"/>
          <w:sz w:val="28"/>
          <w:lang w:val="ru-RU"/>
        </w:rPr>
        <w:t>6 часов в день при 6-дневной рабочей неделе).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0" w:name="z211"/>
      <w:bookmarkEnd w:id="20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 ВСУЗах продолжительность практик определяется в неделях исходя из нормативного времени работы кадета на практике в течение недели, равного не менее 36 часам.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1" w:name="z212"/>
      <w:bookmarkEnd w:id="21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Производственное обучение и профессион</w:t>
      </w:r>
      <w:r w:rsidRPr="0096302C">
        <w:rPr>
          <w:color w:val="000000"/>
          <w:sz w:val="28"/>
          <w:lang w:val="ru-RU"/>
        </w:rPr>
        <w:t>альная практика составляет не менее 40% от общего объема учебного времени обязательного обучения без учета времени, выделенного на общеобразовательные дисциплины, на промежуточную и итоговую аттестацию, (за исключением ВСУЗов).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2" w:name="z213"/>
      <w:bookmarkEnd w:id="211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72. При планировании о</w:t>
      </w:r>
      <w:r w:rsidRPr="0096302C">
        <w:rPr>
          <w:color w:val="000000"/>
          <w:sz w:val="28"/>
          <w:lang w:val="ru-RU"/>
        </w:rPr>
        <w:t>бъема учебной работы исходят из того, что один кредит равен 30 (тридцати) академическим часам для всех ее видов. Один академический час по всем видам учебной работы равен 50 минутам.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3" w:name="z214"/>
      <w:bookmarkEnd w:id="212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73. Трудоемкость одного казахстанского академического кредита (30 а</w:t>
      </w:r>
      <w:r w:rsidRPr="0096302C">
        <w:rPr>
          <w:color w:val="000000"/>
          <w:sz w:val="28"/>
          <w:lang w:val="ru-RU"/>
        </w:rPr>
        <w:t>кадемических часов) соответствует 1 кредиту (25-30 академических часов).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4" w:name="z215"/>
      <w:bookmarkEnd w:id="21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74. При КТО самостоятельная работа обучающихся подразделяется на две части: на самостоятельную работу, которая выполняется под руководством преподавателя (СРОП) и работу, котора</w:t>
      </w:r>
      <w:r w:rsidRPr="0096302C">
        <w:rPr>
          <w:color w:val="000000"/>
          <w:sz w:val="28"/>
          <w:lang w:val="ru-RU"/>
        </w:rPr>
        <w:t>я выполняется полностью самостоятельно (СРОС).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5" w:name="z216"/>
      <w:bookmarkEnd w:id="214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СРОП входит в общее расписание занятий и включается в обязательную оплачиваемую нагрузку преподавателя.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6" w:name="z217"/>
      <w:bookmarkEnd w:id="215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Весь объем СРОС подтверждается заданиями, требующими от обучающегося ежедневной самостоятельн</w:t>
      </w:r>
      <w:r w:rsidRPr="0096302C">
        <w:rPr>
          <w:color w:val="000000"/>
          <w:sz w:val="28"/>
          <w:lang w:val="ru-RU"/>
        </w:rPr>
        <w:t>ой работы.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7" w:name="z218"/>
      <w:bookmarkEnd w:id="216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75. Соотношение времени между аудиторной контактной работой, СРОП и СРОС по всем видам учебной деятельности определяется учебным заведением самостоятельно. При этом объем аудиторной работы и СРОП составляет 1440 часов в год, объем СРОС – 3</w:t>
      </w:r>
      <w:r w:rsidRPr="0096302C">
        <w:rPr>
          <w:color w:val="000000"/>
          <w:sz w:val="28"/>
          <w:lang w:val="ru-RU"/>
        </w:rPr>
        <w:t>60 часов в год.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8" w:name="z219"/>
      <w:bookmarkEnd w:id="217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76. Запись обучающихся на изучение дисциплин и (или) модулей (</w:t>
      </w:r>
      <w:r>
        <w:rPr>
          <w:color w:val="000000"/>
          <w:sz w:val="28"/>
        </w:rPr>
        <w:t>Enrollment</w:t>
      </w:r>
      <w:r w:rsidRPr="0096302C">
        <w:rPr>
          <w:color w:val="000000"/>
          <w:sz w:val="28"/>
          <w:lang w:val="ru-RU"/>
        </w:rPr>
        <w:t>/Инраулмэнт) организуется офисом Регистратора. При этом для проведения организационно-методических и консультационных работ привлекается эдвайзер (</w:t>
      </w:r>
      <w:r>
        <w:rPr>
          <w:color w:val="000000"/>
          <w:sz w:val="28"/>
        </w:rPr>
        <w:t>Advisor</w:t>
      </w:r>
      <w:r w:rsidRPr="0096302C">
        <w:rPr>
          <w:color w:val="000000"/>
          <w:sz w:val="28"/>
          <w:lang w:val="ru-RU"/>
        </w:rPr>
        <w:t>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19" w:name="z220"/>
      <w:bookmarkEnd w:id="218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77. Организация системы контроля </w:t>
      </w:r>
      <w:proofErr w:type="gramStart"/>
      <w:r w:rsidRPr="0096302C">
        <w:rPr>
          <w:color w:val="000000"/>
          <w:sz w:val="28"/>
          <w:lang w:val="ru-RU"/>
        </w:rPr>
        <w:t>учебных достижений</w:t>
      </w:r>
      <w:proofErr w:type="gramEnd"/>
      <w:r w:rsidRPr="0096302C">
        <w:rPr>
          <w:color w:val="000000"/>
          <w:sz w:val="28"/>
          <w:lang w:val="ru-RU"/>
        </w:rPr>
        <w:t xml:space="preserve"> обучающихся осуществляется офисом Регистратора, который подчиняется заместителю руководителя организации образования по учебной работе (за исключением ВСУЗов).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20" w:name="z221"/>
      <w:bookmarkEnd w:id="219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Офис Регистратора ведет историю учебн</w:t>
      </w:r>
      <w:r w:rsidRPr="0096302C">
        <w:rPr>
          <w:color w:val="000000"/>
          <w:sz w:val="28"/>
          <w:lang w:val="ru-RU"/>
        </w:rPr>
        <w:t>ых достижений обучающихся в течение всего периода обучения, которая отражается в транскрипте. Транскрипт выдается по запросу обучающегося за любой период его обучения.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21" w:name="z222"/>
      <w:bookmarkEnd w:id="220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78. В целях повышения качества реализации образовательной программы и обеспечения </w:t>
      </w:r>
      <w:r w:rsidRPr="0096302C">
        <w:rPr>
          <w:color w:val="000000"/>
          <w:sz w:val="28"/>
          <w:lang w:val="ru-RU"/>
        </w:rPr>
        <w:t xml:space="preserve">объективности оценки </w:t>
      </w:r>
      <w:proofErr w:type="gramStart"/>
      <w:r w:rsidRPr="0096302C">
        <w:rPr>
          <w:color w:val="000000"/>
          <w:sz w:val="28"/>
          <w:lang w:val="ru-RU"/>
        </w:rPr>
        <w:t>учебных достижений</w:t>
      </w:r>
      <w:proofErr w:type="gramEnd"/>
      <w:r w:rsidRPr="0096302C">
        <w:rPr>
          <w:color w:val="000000"/>
          <w:sz w:val="28"/>
          <w:lang w:val="ru-RU"/>
        </w:rPr>
        <w:t xml:space="preserve"> обучающихся процессы обучения и итогового контроля разделяются.</w:t>
      </w:r>
    </w:p>
    <w:p w:rsidR="00325F31" w:rsidRDefault="0096302C">
      <w:pPr>
        <w:spacing w:after="0"/>
        <w:jc w:val="both"/>
      </w:pPr>
      <w:bookmarkStart w:id="222" w:name="z223"/>
      <w:bookmarkEnd w:id="221"/>
      <w:r w:rsidRPr="0096302C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79. Учебные достижения (знания, умения, навыки и компетенции) обучающихся оцениваются в баллах по 100-бальной шкале, соответствующих принятой в м</w:t>
      </w:r>
      <w:r w:rsidRPr="0096302C">
        <w:rPr>
          <w:color w:val="000000"/>
          <w:sz w:val="28"/>
          <w:lang w:val="ru-RU"/>
        </w:rPr>
        <w:t>еждународной практике буквенной системе (положительные оценки, по мере убывания, от "А" до "</w:t>
      </w:r>
      <w:r>
        <w:rPr>
          <w:color w:val="000000"/>
          <w:sz w:val="28"/>
        </w:rPr>
        <w:t>D</w:t>
      </w:r>
      <w:r w:rsidRPr="0096302C">
        <w:rPr>
          <w:color w:val="000000"/>
          <w:sz w:val="28"/>
          <w:lang w:val="ru-RU"/>
        </w:rPr>
        <w:t>", "неудовлетворительно" - "</w:t>
      </w:r>
      <w:r>
        <w:rPr>
          <w:color w:val="000000"/>
          <w:sz w:val="28"/>
        </w:rPr>
        <w:t>F</w:t>
      </w:r>
      <w:r w:rsidRPr="0096302C">
        <w:rPr>
          <w:color w:val="000000"/>
          <w:sz w:val="28"/>
          <w:lang w:val="ru-RU"/>
        </w:rPr>
        <w:t xml:space="preserve">") с соответствующим цифровым эквивалентом по 4-х балльной шкале, согласно приложению </w:t>
      </w:r>
      <w:r>
        <w:rPr>
          <w:color w:val="000000"/>
          <w:sz w:val="28"/>
        </w:rPr>
        <w:t xml:space="preserve">2 к </w:t>
      </w:r>
      <w:proofErr w:type="spellStart"/>
      <w:r>
        <w:rPr>
          <w:color w:val="000000"/>
          <w:sz w:val="28"/>
        </w:rPr>
        <w:t>настоящим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Правилам</w:t>
      </w:r>
      <w:proofErr w:type="spellEnd"/>
      <w:r>
        <w:rPr>
          <w:color w:val="000000"/>
          <w:sz w:val="28"/>
        </w:rPr>
        <w:t>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23" w:name="z224"/>
      <w:bookmarkEnd w:id="222"/>
      <w:r>
        <w:rPr>
          <w:color w:val="000000"/>
          <w:sz w:val="28"/>
        </w:rPr>
        <w:t xml:space="preserve">      </w:t>
      </w:r>
      <w:r w:rsidRPr="0096302C">
        <w:rPr>
          <w:color w:val="000000"/>
          <w:sz w:val="28"/>
          <w:lang w:val="ru-RU"/>
        </w:rPr>
        <w:t xml:space="preserve">80. Присуждение </w:t>
      </w:r>
      <w:r w:rsidRPr="0096302C">
        <w:rPr>
          <w:color w:val="000000"/>
          <w:sz w:val="28"/>
          <w:lang w:val="ru-RU"/>
        </w:rPr>
        <w:t>академических кредитов обучающемуся по учебным дисциплинам и (или) модулям и иным видам учебной работы, а также по завершению изучения ОП в целом осуществляется при положительной оценке достигнутых им результатов обучения.</w:t>
      </w:r>
    </w:p>
    <w:p w:rsidR="00325F31" w:rsidRPr="0096302C" w:rsidRDefault="0096302C">
      <w:pPr>
        <w:spacing w:after="0"/>
        <w:jc w:val="both"/>
        <w:rPr>
          <w:lang w:val="ru-RU"/>
        </w:rPr>
      </w:pPr>
      <w:bookmarkStart w:id="224" w:name="z225"/>
      <w:bookmarkEnd w:id="223"/>
      <w:r>
        <w:rPr>
          <w:color w:val="000000"/>
          <w:sz w:val="28"/>
        </w:rPr>
        <w:t>     </w:t>
      </w:r>
      <w:r w:rsidRPr="0096302C">
        <w:rPr>
          <w:color w:val="000000"/>
          <w:sz w:val="28"/>
          <w:lang w:val="ru-RU"/>
        </w:rPr>
        <w:t xml:space="preserve"> 81. При переводе, восстанов</w:t>
      </w:r>
      <w:r w:rsidRPr="0096302C">
        <w:rPr>
          <w:color w:val="000000"/>
          <w:sz w:val="28"/>
          <w:lang w:val="ru-RU"/>
        </w:rPr>
        <w:t>лении, а также обучении в рамках академической мобильности достигнутые результаты обучения, положительные оценки обучающегося признаются с переносом академических кредитов с одной ОП в другую, с одной организации в другую.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02"/>
        <w:gridCol w:w="3875"/>
      </w:tblGrid>
      <w:tr w:rsidR="00325F31" w:rsidRPr="0096302C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224"/>
          <w:p w:rsidR="00325F31" w:rsidRPr="0096302C" w:rsidRDefault="0096302C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Pr="0096302C" w:rsidRDefault="0096302C">
            <w:pPr>
              <w:spacing w:after="0"/>
              <w:jc w:val="center"/>
              <w:rPr>
                <w:lang w:val="ru-RU"/>
              </w:rPr>
            </w:pPr>
            <w:r w:rsidRPr="0096302C">
              <w:rPr>
                <w:color w:val="000000"/>
                <w:sz w:val="20"/>
                <w:lang w:val="ru-RU"/>
              </w:rPr>
              <w:t>Приложение 1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к приказу Министра</w:t>
            </w:r>
            <w:r w:rsidRPr="0096302C">
              <w:rPr>
                <w:color w:val="000000"/>
                <w:sz w:val="20"/>
                <w:lang w:val="ru-RU"/>
              </w:rPr>
              <w:t xml:space="preserve"> образования и науки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Республики Казахстан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от ___ ____________2018 года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№ ______</w:t>
            </w:r>
          </w:p>
        </w:tc>
      </w:tr>
    </w:tbl>
    <w:p w:rsidR="00325F31" w:rsidRDefault="0096302C">
      <w:pPr>
        <w:spacing w:after="0"/>
      </w:pPr>
      <w:bookmarkStart w:id="225" w:name="z227"/>
      <w:r w:rsidRPr="0096302C">
        <w:rPr>
          <w:b/>
          <w:color w:val="000000"/>
          <w:lang w:val="ru-RU"/>
        </w:rPr>
        <w:t xml:space="preserve"> </w:t>
      </w:r>
      <w:proofErr w:type="spellStart"/>
      <w:r>
        <w:rPr>
          <w:b/>
          <w:color w:val="000000"/>
        </w:rPr>
        <w:t>Таблица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Распределения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оценок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для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руководства</w:t>
      </w:r>
      <w:proofErr w:type="spellEnd"/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5"/>
        <w:gridCol w:w="3155"/>
        <w:gridCol w:w="2011"/>
        <w:gridCol w:w="864"/>
        <w:gridCol w:w="1347"/>
        <w:gridCol w:w="2253"/>
        <w:gridCol w:w="27"/>
      </w:tblGrid>
      <w:tr w:rsidR="00325F31">
        <w:trPr>
          <w:gridBefore w:val="1"/>
          <w:trHeight w:val="30"/>
          <w:tblCellSpacing w:w="0" w:type="auto"/>
        </w:trPr>
        <w:tc>
          <w:tcPr>
            <w:tcW w:w="436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Pr="0096302C" w:rsidRDefault="0096302C">
            <w:pPr>
              <w:spacing w:after="20"/>
              <w:ind w:left="20"/>
              <w:jc w:val="both"/>
              <w:rPr>
                <w:lang w:val="ru-RU"/>
              </w:rPr>
            </w:pPr>
            <w:bookmarkStart w:id="226" w:name="z228"/>
            <w:bookmarkEnd w:id="225"/>
            <w:r w:rsidRPr="0096302C">
              <w:rPr>
                <w:color w:val="000000"/>
                <w:sz w:val="20"/>
                <w:lang w:val="ru-RU"/>
              </w:rPr>
              <w:t>Оценки, используемые в ВУЗе (от максимальной к минимальной положительной оценке) *</w:t>
            </w:r>
          </w:p>
        </w:tc>
        <w:bookmarkEnd w:id="226"/>
        <w:tc>
          <w:tcPr>
            <w:tcW w:w="242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Pr="0096302C" w:rsidRDefault="0096302C">
            <w:pPr>
              <w:spacing w:after="20"/>
              <w:ind w:left="20"/>
              <w:jc w:val="both"/>
              <w:rPr>
                <w:lang w:val="ru-RU"/>
              </w:rPr>
            </w:pPr>
            <w:r w:rsidRPr="0096302C">
              <w:rPr>
                <w:color w:val="000000"/>
                <w:sz w:val="20"/>
                <w:lang w:val="ru-RU"/>
              </w:rPr>
              <w:t>Число положительных оценок, поставленных в реф</w:t>
            </w:r>
            <w:r w:rsidRPr="0096302C">
              <w:rPr>
                <w:color w:val="000000"/>
                <w:sz w:val="20"/>
                <w:lang w:val="ru-RU"/>
              </w:rPr>
              <w:t>ерентной группе</w:t>
            </w:r>
          </w:p>
        </w:tc>
        <w:tc>
          <w:tcPr>
            <w:tcW w:w="2757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Pr="0096302C" w:rsidRDefault="0096302C">
            <w:pPr>
              <w:spacing w:after="20"/>
              <w:ind w:left="20"/>
              <w:jc w:val="both"/>
              <w:rPr>
                <w:lang w:val="ru-RU"/>
              </w:rPr>
            </w:pPr>
            <w:r w:rsidRPr="0096302C">
              <w:rPr>
                <w:color w:val="000000"/>
                <w:sz w:val="20"/>
                <w:lang w:val="ru-RU"/>
              </w:rPr>
              <w:t>Процент каждой оценки по отношению к общему числу положительных оценок</w:t>
            </w:r>
          </w:p>
        </w:tc>
        <w:tc>
          <w:tcPr>
            <w:tcW w:w="2758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Кумулятивный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процент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положительных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оценок</w:t>
            </w:r>
            <w:proofErr w:type="spellEnd"/>
          </w:p>
        </w:tc>
      </w:tr>
      <w:tr w:rsidR="00325F31">
        <w:trPr>
          <w:gridBefore w:val="1"/>
          <w:trHeight w:val="30"/>
          <w:tblCellSpacing w:w="0" w:type="auto"/>
        </w:trPr>
        <w:tc>
          <w:tcPr>
            <w:tcW w:w="436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27" w:name="z233"/>
            <w:r>
              <w:rPr>
                <w:color w:val="000000"/>
                <w:sz w:val="20"/>
              </w:rPr>
              <w:t>10</w:t>
            </w:r>
          </w:p>
        </w:tc>
        <w:bookmarkEnd w:id="227"/>
        <w:tc>
          <w:tcPr>
            <w:tcW w:w="242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</w:t>
            </w:r>
          </w:p>
        </w:tc>
        <w:tc>
          <w:tcPr>
            <w:tcW w:w="2757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5%</w:t>
            </w:r>
          </w:p>
        </w:tc>
        <w:tc>
          <w:tcPr>
            <w:tcW w:w="2758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5%</w:t>
            </w:r>
          </w:p>
        </w:tc>
      </w:tr>
      <w:tr w:rsidR="00325F31">
        <w:trPr>
          <w:gridBefore w:val="1"/>
          <w:trHeight w:val="30"/>
          <w:tblCellSpacing w:w="0" w:type="auto"/>
        </w:trPr>
        <w:tc>
          <w:tcPr>
            <w:tcW w:w="436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28" w:name="z238"/>
            <w:r>
              <w:rPr>
                <w:color w:val="000000"/>
                <w:sz w:val="20"/>
              </w:rPr>
              <w:t>9</w:t>
            </w:r>
          </w:p>
        </w:tc>
        <w:bookmarkEnd w:id="228"/>
        <w:tc>
          <w:tcPr>
            <w:tcW w:w="242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</w:t>
            </w:r>
          </w:p>
        </w:tc>
        <w:tc>
          <w:tcPr>
            <w:tcW w:w="2757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10%</w:t>
            </w:r>
          </w:p>
        </w:tc>
        <w:tc>
          <w:tcPr>
            <w:tcW w:w="2758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15%</w:t>
            </w:r>
          </w:p>
        </w:tc>
      </w:tr>
      <w:tr w:rsidR="00325F31">
        <w:trPr>
          <w:gridBefore w:val="1"/>
          <w:trHeight w:val="30"/>
          <w:tblCellSpacing w:w="0" w:type="auto"/>
        </w:trPr>
        <w:tc>
          <w:tcPr>
            <w:tcW w:w="436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29" w:name="z243"/>
            <w:r>
              <w:rPr>
                <w:color w:val="000000"/>
                <w:sz w:val="20"/>
              </w:rPr>
              <w:t>8</w:t>
            </w:r>
          </w:p>
        </w:tc>
        <w:bookmarkEnd w:id="229"/>
        <w:tc>
          <w:tcPr>
            <w:tcW w:w="242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350</w:t>
            </w:r>
          </w:p>
        </w:tc>
        <w:tc>
          <w:tcPr>
            <w:tcW w:w="2757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35%</w:t>
            </w:r>
          </w:p>
        </w:tc>
        <w:tc>
          <w:tcPr>
            <w:tcW w:w="2758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50%</w:t>
            </w:r>
          </w:p>
        </w:tc>
      </w:tr>
      <w:tr w:rsidR="00325F31">
        <w:trPr>
          <w:gridBefore w:val="1"/>
          <w:trHeight w:val="30"/>
          <w:tblCellSpacing w:w="0" w:type="auto"/>
        </w:trPr>
        <w:tc>
          <w:tcPr>
            <w:tcW w:w="436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0" w:name="z248"/>
            <w:r>
              <w:rPr>
                <w:color w:val="000000"/>
                <w:sz w:val="20"/>
              </w:rPr>
              <w:t xml:space="preserve">  7</w:t>
            </w:r>
          </w:p>
        </w:tc>
        <w:bookmarkEnd w:id="230"/>
        <w:tc>
          <w:tcPr>
            <w:tcW w:w="242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300</w:t>
            </w:r>
          </w:p>
        </w:tc>
        <w:tc>
          <w:tcPr>
            <w:tcW w:w="2757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30%</w:t>
            </w:r>
          </w:p>
        </w:tc>
        <w:tc>
          <w:tcPr>
            <w:tcW w:w="2758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80%</w:t>
            </w:r>
          </w:p>
        </w:tc>
      </w:tr>
      <w:tr w:rsidR="00325F31">
        <w:trPr>
          <w:gridBefore w:val="1"/>
          <w:trHeight w:val="30"/>
          <w:tblCellSpacing w:w="0" w:type="auto"/>
        </w:trPr>
        <w:tc>
          <w:tcPr>
            <w:tcW w:w="436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1" w:name="z253"/>
            <w:r>
              <w:rPr>
                <w:color w:val="000000"/>
                <w:sz w:val="20"/>
              </w:rPr>
              <w:t xml:space="preserve"> 6</w:t>
            </w:r>
          </w:p>
        </w:tc>
        <w:bookmarkEnd w:id="231"/>
        <w:tc>
          <w:tcPr>
            <w:tcW w:w="242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200</w:t>
            </w:r>
          </w:p>
        </w:tc>
        <w:tc>
          <w:tcPr>
            <w:tcW w:w="2757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20%</w:t>
            </w:r>
          </w:p>
        </w:tc>
        <w:tc>
          <w:tcPr>
            <w:tcW w:w="2758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100%</w:t>
            </w:r>
          </w:p>
        </w:tc>
      </w:tr>
      <w:tr w:rsidR="00325F31">
        <w:trPr>
          <w:gridBefore w:val="1"/>
          <w:trHeight w:val="30"/>
          <w:tblCellSpacing w:w="0" w:type="auto"/>
        </w:trPr>
        <w:tc>
          <w:tcPr>
            <w:tcW w:w="436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2" w:name="z258"/>
            <w:proofErr w:type="spellStart"/>
            <w:r>
              <w:rPr>
                <w:color w:val="000000"/>
                <w:sz w:val="20"/>
              </w:rPr>
              <w:t>Итого</w:t>
            </w:r>
            <w:proofErr w:type="spellEnd"/>
          </w:p>
        </w:tc>
        <w:bookmarkEnd w:id="232"/>
        <w:tc>
          <w:tcPr>
            <w:tcW w:w="242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1000</w:t>
            </w:r>
          </w:p>
        </w:tc>
        <w:tc>
          <w:tcPr>
            <w:tcW w:w="2757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100%</w:t>
            </w:r>
          </w:p>
        </w:tc>
        <w:tc>
          <w:tcPr>
            <w:tcW w:w="2758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-</w:t>
            </w:r>
          </w:p>
        </w:tc>
      </w:tr>
      <w:tr w:rsidR="00325F31" w:rsidRPr="00963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35" w:type="dxa"/>
          <w:trHeight w:val="30"/>
          <w:tblCellSpacing w:w="0" w:type="auto"/>
        </w:trPr>
        <w:tc>
          <w:tcPr>
            <w:tcW w:w="7780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Pr="0096302C" w:rsidRDefault="0096302C">
            <w:pPr>
              <w:spacing w:after="0"/>
              <w:jc w:val="center"/>
              <w:rPr>
                <w:lang w:val="ru-RU"/>
              </w:rPr>
            </w:pPr>
            <w:r w:rsidRPr="0096302C">
              <w:rPr>
                <w:color w:val="000000"/>
                <w:sz w:val="20"/>
                <w:lang w:val="ru-RU"/>
              </w:rPr>
              <w:t>Приложение 2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 xml:space="preserve">к приказу </w:t>
            </w:r>
            <w:r w:rsidRPr="0096302C">
              <w:rPr>
                <w:color w:val="000000"/>
                <w:sz w:val="20"/>
                <w:lang w:val="ru-RU"/>
              </w:rPr>
              <w:t>Министра образования и науки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Республики Казахстан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от ___ ____________2018 года</w:t>
            </w:r>
            <w:r w:rsidRPr="0096302C">
              <w:rPr>
                <w:lang w:val="ru-RU"/>
              </w:rPr>
              <w:br/>
            </w:r>
            <w:r w:rsidRPr="0096302C">
              <w:rPr>
                <w:color w:val="000000"/>
                <w:sz w:val="20"/>
                <w:lang w:val="ru-RU"/>
              </w:rPr>
              <w:t>№ ______</w:t>
            </w:r>
          </w:p>
        </w:tc>
      </w:tr>
    </w:tbl>
    <w:p w:rsidR="00325F31" w:rsidRPr="0096302C" w:rsidRDefault="0096302C">
      <w:pPr>
        <w:spacing w:after="0"/>
        <w:rPr>
          <w:lang w:val="ru-RU"/>
        </w:rPr>
      </w:pPr>
      <w:bookmarkStart w:id="233" w:name="z264"/>
      <w:r w:rsidRPr="0096302C">
        <w:rPr>
          <w:b/>
          <w:color w:val="000000"/>
          <w:lang w:val="ru-RU"/>
        </w:rPr>
        <w:t xml:space="preserve"> Буквенная система оценки учебных достижений обучающихся, соответствующая цифровому эквиваленту по четырехбалльной системе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1932"/>
        <w:gridCol w:w="2383"/>
        <w:gridCol w:w="3415"/>
        <w:gridCol w:w="1932"/>
      </w:tblGrid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4" w:name="z265"/>
            <w:bookmarkEnd w:id="233"/>
            <w:proofErr w:type="spellStart"/>
            <w:r>
              <w:rPr>
                <w:color w:val="000000"/>
                <w:sz w:val="20"/>
              </w:rPr>
              <w:t>Оценка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буквенной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системе</w:t>
            </w:r>
            <w:proofErr w:type="spellEnd"/>
          </w:p>
        </w:tc>
        <w:bookmarkEnd w:id="234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Цифровой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эквивал</w:t>
            </w:r>
            <w:r>
              <w:rPr>
                <w:color w:val="000000"/>
                <w:sz w:val="20"/>
              </w:rPr>
              <w:t>ент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баллов</w:t>
            </w:r>
            <w:proofErr w:type="spellEnd"/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%-</w:t>
            </w:r>
            <w:proofErr w:type="spellStart"/>
            <w:r>
              <w:rPr>
                <w:color w:val="000000"/>
                <w:sz w:val="20"/>
              </w:rPr>
              <w:t>ное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содержание</w:t>
            </w:r>
            <w:proofErr w:type="spellEnd"/>
          </w:p>
        </w:tc>
        <w:tc>
          <w:tcPr>
            <w:tcW w:w="172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Оценка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традиционной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системе</w:t>
            </w:r>
            <w:proofErr w:type="spellEnd"/>
          </w:p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5" w:name="z270"/>
            <w:r>
              <w:rPr>
                <w:color w:val="000000"/>
                <w:sz w:val="20"/>
              </w:rPr>
              <w:t>А</w:t>
            </w:r>
          </w:p>
        </w:tc>
        <w:bookmarkEnd w:id="235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4,0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95-100</w:t>
            </w:r>
          </w:p>
        </w:tc>
        <w:tc>
          <w:tcPr>
            <w:tcW w:w="1724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Отлично</w:t>
            </w:r>
            <w:proofErr w:type="spellEnd"/>
          </w:p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6" w:name="z275"/>
            <w:r>
              <w:rPr>
                <w:color w:val="000000"/>
                <w:sz w:val="20"/>
              </w:rPr>
              <w:t>А-</w:t>
            </w:r>
          </w:p>
        </w:tc>
        <w:bookmarkEnd w:id="236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3,67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90-94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325F31" w:rsidRDefault="00325F31"/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7" w:name="z280"/>
            <w:r>
              <w:rPr>
                <w:color w:val="000000"/>
                <w:sz w:val="20"/>
              </w:rPr>
              <w:t>В+</w:t>
            </w:r>
          </w:p>
        </w:tc>
        <w:bookmarkEnd w:id="237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3,33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85-89</w:t>
            </w:r>
          </w:p>
        </w:tc>
        <w:tc>
          <w:tcPr>
            <w:tcW w:w="1724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Хорошо</w:t>
            </w:r>
            <w:proofErr w:type="spellEnd"/>
          </w:p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8" w:name="z285"/>
            <w:r>
              <w:rPr>
                <w:color w:val="000000"/>
                <w:sz w:val="20"/>
              </w:rPr>
              <w:t>В</w:t>
            </w:r>
          </w:p>
        </w:tc>
        <w:bookmarkEnd w:id="238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3,0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80-84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325F31" w:rsidRDefault="00325F31"/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39" w:name="z290"/>
            <w:r>
              <w:rPr>
                <w:color w:val="000000"/>
                <w:sz w:val="20"/>
              </w:rPr>
              <w:t>В-</w:t>
            </w:r>
          </w:p>
        </w:tc>
        <w:bookmarkEnd w:id="239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2,67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75-79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325F31" w:rsidRDefault="00325F31"/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40" w:name="z295"/>
            <w:r>
              <w:rPr>
                <w:color w:val="000000"/>
                <w:sz w:val="20"/>
              </w:rPr>
              <w:t>С+</w:t>
            </w:r>
          </w:p>
        </w:tc>
        <w:bookmarkEnd w:id="240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2,33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70-74</w:t>
            </w:r>
          </w:p>
        </w:tc>
        <w:tc>
          <w:tcPr>
            <w:tcW w:w="1724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Удовлетворительно</w:t>
            </w:r>
            <w:proofErr w:type="spellEnd"/>
          </w:p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41" w:name="z300"/>
            <w:r>
              <w:rPr>
                <w:color w:val="000000"/>
                <w:sz w:val="20"/>
              </w:rPr>
              <w:t>С</w:t>
            </w:r>
          </w:p>
        </w:tc>
        <w:bookmarkEnd w:id="241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2,0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65-69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325F31" w:rsidRDefault="00325F31"/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42" w:name="z305"/>
            <w:r>
              <w:rPr>
                <w:color w:val="000000"/>
                <w:sz w:val="20"/>
              </w:rPr>
              <w:t>С-</w:t>
            </w:r>
          </w:p>
        </w:tc>
        <w:bookmarkEnd w:id="242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1,67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60-64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325F31" w:rsidRDefault="00325F31"/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43" w:name="z310"/>
            <w:r>
              <w:rPr>
                <w:color w:val="000000"/>
                <w:sz w:val="20"/>
              </w:rPr>
              <w:t>D+</w:t>
            </w:r>
          </w:p>
        </w:tc>
        <w:bookmarkEnd w:id="243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1,33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55-59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325F31" w:rsidRDefault="00325F31"/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44" w:name="z315"/>
            <w:r>
              <w:rPr>
                <w:color w:val="000000"/>
                <w:sz w:val="20"/>
              </w:rPr>
              <w:t>D</w:t>
            </w:r>
          </w:p>
        </w:tc>
        <w:bookmarkEnd w:id="244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1,0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50-54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325F31" w:rsidRDefault="00325F31"/>
        </w:tc>
      </w:tr>
      <w:tr w:rsidR="00325F31">
        <w:trPr>
          <w:trHeight w:val="30"/>
          <w:tblCellSpacing w:w="0" w:type="auto"/>
        </w:trPr>
        <w:tc>
          <w:tcPr>
            <w:tcW w:w="252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bookmarkStart w:id="245" w:name="z320"/>
            <w:r>
              <w:rPr>
                <w:color w:val="000000"/>
                <w:sz w:val="20"/>
              </w:rPr>
              <w:t>F</w:t>
            </w:r>
          </w:p>
        </w:tc>
        <w:bookmarkEnd w:id="245"/>
        <w:tc>
          <w:tcPr>
            <w:tcW w:w="32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483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0-49</w:t>
            </w:r>
          </w:p>
        </w:tc>
        <w:tc>
          <w:tcPr>
            <w:tcW w:w="172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5F31" w:rsidRDefault="0096302C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Неудовлетворительно</w:t>
            </w:r>
            <w:proofErr w:type="spellEnd"/>
          </w:p>
        </w:tc>
      </w:tr>
    </w:tbl>
    <w:p w:rsidR="00325F31" w:rsidRDefault="0096302C">
      <w:pPr>
        <w:spacing w:after="0"/>
      </w:pPr>
      <w:r>
        <w:br/>
      </w:r>
      <w:r>
        <w:br/>
      </w:r>
    </w:p>
    <w:p w:rsidR="00325F31" w:rsidRDefault="0096302C">
      <w:pPr>
        <w:spacing w:after="0"/>
      </w:pPr>
      <w:r>
        <w:br/>
      </w:r>
      <w:r>
        <w:br/>
      </w:r>
    </w:p>
    <w:p w:rsidR="00325F31" w:rsidRPr="0096302C" w:rsidRDefault="0096302C">
      <w:pPr>
        <w:pStyle w:val="disclaimer"/>
        <w:rPr>
          <w:lang w:val="ru-RU"/>
        </w:rPr>
      </w:pPr>
      <w:r w:rsidRPr="0096302C">
        <w:rPr>
          <w:color w:val="000000"/>
          <w:lang w:val="ru-RU"/>
        </w:rPr>
        <w:t>© 2012. РГП на ПХВ «Институт законодательства и правовой информации Республики Казахстан» Министерства юстиции Республики Казахстан</w:t>
      </w:r>
    </w:p>
    <w:sectPr w:rsidR="00325F31" w:rsidRPr="0096302C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31"/>
    <w:rsid w:val="00325F31"/>
    <w:rsid w:val="0096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783D1-42B5-4C81-82D5-24D59519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6432</Words>
  <Characters>36665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Дермановский Е. Л.</dc:creator>
  <cp:lastModifiedBy>Дермановский Е. Л.</cp:lastModifiedBy>
  <cp:revision>2</cp:revision>
  <dcterms:created xsi:type="dcterms:W3CDTF">2020-02-28T08:38:00Z</dcterms:created>
  <dcterms:modified xsi:type="dcterms:W3CDTF">2020-02-28T08:38:00Z</dcterms:modified>
</cp:coreProperties>
</file>